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D8" w:rsidRPr="00200ED8" w:rsidRDefault="00200ED8" w:rsidP="00200ED8">
      <w:pPr>
        <w:shd w:val="clear" w:color="auto" w:fill="FFFFFF"/>
        <w:spacing w:after="0" w:line="240" w:lineRule="auto"/>
        <w:ind w:left="181" w:right="1440" w:hanging="181"/>
        <w:jc w:val="both"/>
        <w:rPr>
          <w:rFonts w:ascii="Times New Roman" w:eastAsia="Calibri" w:hAnsi="Times New Roman" w:cs="Times New Roman"/>
          <w:sz w:val="16"/>
          <w:szCs w:val="16"/>
          <w:lang w:eastAsia="ru-RU"/>
        </w:rPr>
      </w:pPr>
      <w:bookmarkStart w:id="0" w:name="_GoBack"/>
      <w:bookmarkEnd w:id="0"/>
    </w:p>
    <w:p w:rsidR="00200ED8" w:rsidRDefault="00DE2C67" w:rsidP="00200ED8">
      <w:pPr>
        <w:suppressAutoHyphens/>
        <w:spacing w:after="0" w:line="240" w:lineRule="auto"/>
        <w:ind w:firstLine="567"/>
        <w:contextualSpacing/>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ПРОЕКТ </w:t>
      </w:r>
    </w:p>
    <w:p w:rsidR="00DE2C67" w:rsidRPr="00DE2C67" w:rsidRDefault="00DE2C67" w:rsidP="00200ED8">
      <w:pPr>
        <w:suppressAutoHyphens/>
        <w:spacing w:after="0" w:line="240" w:lineRule="auto"/>
        <w:ind w:firstLine="567"/>
        <w:contextualSpacing/>
        <w:jc w:val="right"/>
        <w:rPr>
          <w:rFonts w:ascii="Times New Roman" w:eastAsia="Times New Roman" w:hAnsi="Times New Roman" w:cs="Times New Roman"/>
          <w:sz w:val="28"/>
          <w:szCs w:val="28"/>
          <w:lang w:eastAsia="ru-RU"/>
        </w:rPr>
      </w:pPr>
    </w:p>
    <w:p w:rsidR="00200ED8" w:rsidRPr="00200ED8" w:rsidRDefault="00200ED8" w:rsidP="00483D42">
      <w:pPr>
        <w:tabs>
          <w:tab w:val="left" w:pos="426"/>
          <w:tab w:val="left" w:pos="567"/>
        </w:tabs>
        <w:suppressAutoHyphens/>
        <w:spacing w:after="0" w:line="240" w:lineRule="auto"/>
        <w:jc w:val="right"/>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УТВЕРЖДЕН</w:t>
      </w:r>
      <w:r w:rsidRPr="00200ED8">
        <w:rPr>
          <w:rFonts w:ascii="Times New Roman" w:eastAsia="Times New Roman" w:hAnsi="Times New Roman" w:cs="Times New Roman"/>
          <w:sz w:val="28"/>
          <w:szCs w:val="28"/>
          <w:lang w:eastAsia="ar-SA"/>
        </w:rPr>
        <w:br/>
        <w:t>решением годового Общего собрания  акционеров</w:t>
      </w:r>
    </w:p>
    <w:p w:rsidR="00200ED8" w:rsidRPr="00200ED8" w:rsidRDefault="00200ED8" w:rsidP="00483D42">
      <w:pPr>
        <w:tabs>
          <w:tab w:val="left" w:pos="426"/>
          <w:tab w:val="left" w:pos="567"/>
        </w:tabs>
        <w:suppressAutoHyphens/>
        <w:spacing w:after="0" w:line="240" w:lineRule="auto"/>
        <w:jc w:val="right"/>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ПАО «Саратовэнерго</w:t>
      </w:r>
      <w:r w:rsidR="00483D42">
        <w:rPr>
          <w:rFonts w:ascii="Times New Roman" w:eastAsia="Times New Roman" w:hAnsi="Times New Roman" w:cs="Times New Roman"/>
          <w:sz w:val="28"/>
          <w:szCs w:val="28"/>
          <w:lang w:eastAsia="ar-SA"/>
        </w:rPr>
        <w:t>»</w:t>
      </w:r>
    </w:p>
    <w:p w:rsidR="00200ED8" w:rsidRPr="00200ED8" w:rsidRDefault="00200ED8" w:rsidP="00483D42">
      <w:pPr>
        <w:tabs>
          <w:tab w:val="left" w:pos="426"/>
          <w:tab w:val="left" w:pos="567"/>
        </w:tabs>
        <w:suppressAutoHyphens/>
        <w:spacing w:after="0" w:line="240" w:lineRule="auto"/>
        <w:jc w:val="right"/>
        <w:rPr>
          <w:rFonts w:ascii="Times New Roman" w:eastAsia="Times New Roman" w:hAnsi="Times New Roman" w:cs="Times New Roman"/>
          <w:sz w:val="28"/>
          <w:szCs w:val="28"/>
          <w:lang w:eastAsia="ar-SA"/>
        </w:rPr>
      </w:pPr>
      <w:r w:rsidRPr="00200ED8">
        <w:rPr>
          <w:rFonts w:ascii="Times New Roman" w:eastAsia="Times New Roman" w:hAnsi="Times New Roman" w:cs="Times New Roman"/>
          <w:snapToGrid w:val="0"/>
          <w:sz w:val="28"/>
          <w:szCs w:val="28"/>
          <w:lang w:eastAsia="ar-SA"/>
        </w:rPr>
        <w:t xml:space="preserve"> Протокол № 36  от  </w:t>
      </w:r>
      <w:r w:rsidR="00DE2C67">
        <w:rPr>
          <w:rFonts w:ascii="Times New Roman" w:eastAsia="Times New Roman" w:hAnsi="Times New Roman" w:cs="Times New Roman"/>
          <w:snapToGrid w:val="0"/>
          <w:sz w:val="28"/>
          <w:szCs w:val="28"/>
          <w:lang w:eastAsia="ar-SA"/>
        </w:rPr>
        <w:t xml:space="preserve">__ мая </w:t>
      </w:r>
      <w:r w:rsidRPr="00200ED8">
        <w:rPr>
          <w:rFonts w:ascii="Times New Roman" w:eastAsia="Times New Roman" w:hAnsi="Times New Roman" w:cs="Times New Roman"/>
          <w:snapToGrid w:val="0"/>
          <w:sz w:val="28"/>
          <w:szCs w:val="28"/>
          <w:lang w:eastAsia="ar-SA"/>
        </w:rPr>
        <w:t>2015 г.</w:t>
      </w:r>
    </w:p>
    <w:p w:rsidR="00200ED8" w:rsidRPr="00200ED8" w:rsidRDefault="00200ED8" w:rsidP="00483D42">
      <w:pPr>
        <w:widowControl w:val="0"/>
        <w:tabs>
          <w:tab w:val="left" w:pos="426"/>
          <w:tab w:val="left" w:pos="567"/>
        </w:tabs>
        <w:suppressAutoHyphens/>
        <w:spacing w:after="0" w:line="240" w:lineRule="auto"/>
        <w:jc w:val="right"/>
        <w:rPr>
          <w:rFonts w:ascii="Times New Roman" w:eastAsia="Times New Roman" w:hAnsi="Times New Roman" w:cs="Times New Roman"/>
          <w:snapToGrid w:val="0"/>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suppressAutoHyphens/>
        <w:spacing w:before="120" w:after="120" w:line="240" w:lineRule="auto"/>
        <w:jc w:val="both"/>
        <w:rPr>
          <w:rFonts w:ascii="Times New Roman" w:eastAsia="Times New Roman" w:hAnsi="Times New Roman" w:cs="Times New Roman"/>
          <w:sz w:val="28"/>
          <w:szCs w:val="28"/>
          <w:lang w:eastAsia="ar-SA"/>
        </w:rPr>
      </w:pPr>
    </w:p>
    <w:p w:rsidR="00200ED8" w:rsidRPr="00200ED8" w:rsidRDefault="00200ED8" w:rsidP="00200ED8">
      <w:pPr>
        <w:widowControl w:val="0"/>
        <w:tabs>
          <w:tab w:val="left" w:pos="426"/>
          <w:tab w:val="left" w:pos="567"/>
        </w:tabs>
        <w:suppressAutoHyphens/>
        <w:spacing w:before="120" w:after="120" w:line="240" w:lineRule="auto"/>
        <w:ind w:left="567"/>
        <w:jc w:val="center"/>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УСТАВ</w:t>
      </w:r>
    </w:p>
    <w:p w:rsidR="00200ED8" w:rsidRPr="00200ED8" w:rsidRDefault="00200ED8" w:rsidP="00200ED8">
      <w:pPr>
        <w:widowControl w:val="0"/>
        <w:tabs>
          <w:tab w:val="left" w:pos="426"/>
          <w:tab w:val="left" w:pos="567"/>
        </w:tabs>
        <w:suppressAutoHyphens/>
        <w:spacing w:after="0" w:line="240" w:lineRule="auto"/>
        <w:ind w:left="567"/>
        <w:jc w:val="center"/>
        <w:rPr>
          <w:rFonts w:ascii="Times New Roman" w:eastAsia="Times New Roman" w:hAnsi="Times New Roman" w:cs="Times New Roman"/>
          <w:b/>
          <w:snapToGrid w:val="0"/>
          <w:sz w:val="28"/>
          <w:szCs w:val="28"/>
          <w:lang w:eastAsia="ar-SA"/>
        </w:rPr>
      </w:pPr>
      <w:r w:rsidRPr="00200ED8">
        <w:rPr>
          <w:rFonts w:ascii="Times New Roman" w:eastAsia="Times New Roman" w:hAnsi="Times New Roman" w:cs="Times New Roman"/>
          <w:b/>
          <w:snapToGrid w:val="0"/>
          <w:sz w:val="28"/>
          <w:szCs w:val="28"/>
          <w:lang w:eastAsia="ar-SA"/>
        </w:rPr>
        <w:t>Публичного  акционерного  общества</w:t>
      </w:r>
    </w:p>
    <w:p w:rsidR="00200ED8" w:rsidRPr="00200ED8" w:rsidRDefault="00200ED8" w:rsidP="00200ED8">
      <w:pPr>
        <w:widowControl w:val="0"/>
        <w:tabs>
          <w:tab w:val="left" w:pos="426"/>
          <w:tab w:val="left" w:pos="567"/>
        </w:tabs>
        <w:suppressAutoHyphens/>
        <w:spacing w:after="0" w:line="240" w:lineRule="auto"/>
        <w:ind w:left="567"/>
        <w:jc w:val="center"/>
        <w:rPr>
          <w:rFonts w:ascii="Times New Roman" w:eastAsia="Times New Roman" w:hAnsi="Times New Roman" w:cs="Times New Roman"/>
          <w:b/>
          <w:snapToGrid w:val="0"/>
          <w:sz w:val="28"/>
          <w:szCs w:val="28"/>
          <w:lang w:eastAsia="ar-SA"/>
        </w:rPr>
      </w:pPr>
      <w:r w:rsidRPr="00200ED8" w:rsidDel="00DE32FD">
        <w:rPr>
          <w:rFonts w:ascii="Times New Roman" w:eastAsia="Times New Roman" w:hAnsi="Times New Roman" w:cs="Times New Roman"/>
          <w:b/>
          <w:snapToGrid w:val="0"/>
          <w:sz w:val="28"/>
          <w:szCs w:val="28"/>
          <w:lang w:eastAsia="ar-SA"/>
        </w:rPr>
        <w:t xml:space="preserve"> </w:t>
      </w:r>
      <w:r w:rsidRPr="00200ED8">
        <w:rPr>
          <w:rFonts w:ascii="Times New Roman" w:eastAsia="Times New Roman" w:hAnsi="Times New Roman" w:cs="Times New Roman"/>
          <w:b/>
          <w:snapToGrid w:val="0"/>
          <w:sz w:val="28"/>
          <w:szCs w:val="28"/>
          <w:lang w:eastAsia="ar-SA"/>
        </w:rPr>
        <w:t>«Саратовэнерго»</w:t>
      </w:r>
    </w:p>
    <w:p w:rsidR="00200ED8" w:rsidRPr="00200ED8" w:rsidRDefault="00200ED8" w:rsidP="00200ED8">
      <w:pPr>
        <w:tabs>
          <w:tab w:val="left" w:pos="426"/>
          <w:tab w:val="left" w:pos="567"/>
        </w:tabs>
        <w:suppressAutoHyphens/>
        <w:spacing w:before="120" w:after="120" w:line="240" w:lineRule="auto"/>
        <w:ind w:left="567"/>
        <w:jc w:val="center"/>
        <w:rPr>
          <w:rFonts w:ascii="Times New Roman" w:eastAsia="Times New Roman" w:hAnsi="Times New Roman" w:cs="Times New Roman"/>
          <w:b/>
          <w:sz w:val="28"/>
          <w:szCs w:val="28"/>
          <w:lang w:eastAsia="ar-SA"/>
        </w:rPr>
      </w:pPr>
    </w:p>
    <w:p w:rsidR="00200ED8" w:rsidRPr="00200ED8" w:rsidRDefault="00200ED8" w:rsidP="00200ED8">
      <w:pPr>
        <w:tabs>
          <w:tab w:val="left" w:pos="426"/>
          <w:tab w:val="left" w:pos="567"/>
        </w:tabs>
        <w:suppressAutoHyphens/>
        <w:spacing w:before="120" w:after="120" w:line="240" w:lineRule="auto"/>
        <w:ind w:left="567"/>
        <w:jc w:val="center"/>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(новая редакция)</w:t>
      </w: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6C21F4"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6C21F4"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6C21F4"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6C21F4"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6C21F4"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483D42" w:rsidRDefault="00483D42"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483D42" w:rsidRDefault="00483D42"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483D42" w:rsidRPr="006C21F4" w:rsidRDefault="00483D42"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tabs>
          <w:tab w:val="left" w:pos="426"/>
          <w:tab w:val="left" w:pos="567"/>
        </w:tabs>
        <w:suppressAutoHyphens/>
        <w:spacing w:after="0" w:line="240" w:lineRule="auto"/>
        <w:ind w:left="567"/>
        <w:jc w:val="center"/>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 Саратов</w:t>
      </w:r>
    </w:p>
    <w:p w:rsidR="00200ED8" w:rsidRPr="00200ED8" w:rsidRDefault="00200ED8" w:rsidP="00200ED8">
      <w:pPr>
        <w:tabs>
          <w:tab w:val="left" w:pos="426"/>
          <w:tab w:val="left" w:pos="567"/>
        </w:tabs>
        <w:suppressAutoHyphens/>
        <w:spacing w:after="0" w:line="240" w:lineRule="auto"/>
        <w:ind w:left="567"/>
        <w:jc w:val="center"/>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2015</w:t>
      </w:r>
    </w:p>
    <w:p w:rsidR="00200ED8" w:rsidRP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Default="00200ED8" w:rsidP="00200ED8">
      <w:pPr>
        <w:tabs>
          <w:tab w:val="left" w:pos="426"/>
          <w:tab w:val="left" w:pos="567"/>
        </w:tabs>
        <w:suppressAutoHyphens/>
        <w:spacing w:after="0" w:line="240" w:lineRule="auto"/>
        <w:ind w:left="567"/>
        <w:jc w:val="both"/>
        <w:rPr>
          <w:rFonts w:ascii="Times New Roman" w:eastAsia="Times New Roman" w:hAnsi="Times New Roman" w:cs="Times New Roman"/>
          <w:sz w:val="28"/>
          <w:szCs w:val="28"/>
          <w:lang w:eastAsia="ar-SA"/>
        </w:rPr>
      </w:pPr>
    </w:p>
    <w:p w:rsidR="00200ED8" w:rsidRPr="00200ED8" w:rsidRDefault="00200ED8" w:rsidP="00200ED8">
      <w:pPr>
        <w:keepNext/>
        <w:widowControl w:val="0"/>
        <w:tabs>
          <w:tab w:val="left" w:pos="426"/>
          <w:tab w:val="left" w:pos="567"/>
        </w:tabs>
        <w:suppressAutoHyphens/>
        <w:spacing w:after="0" w:line="240" w:lineRule="auto"/>
        <w:jc w:val="both"/>
        <w:outlineLvl w:val="0"/>
        <w:rPr>
          <w:rFonts w:ascii="Times New Roman" w:eastAsia="Times New Roman" w:hAnsi="Times New Roman" w:cs="Times New Roman"/>
          <w:b/>
          <w:bCs/>
          <w:spacing w:val="-2"/>
          <w:sz w:val="28"/>
          <w:szCs w:val="28"/>
          <w:lang w:eastAsia="ar-SA"/>
        </w:rPr>
      </w:pPr>
      <w:bookmarkStart w:id="1" w:name="__RefHeading__65_29319225"/>
      <w:bookmarkEnd w:id="1"/>
      <w:r w:rsidRPr="00200ED8">
        <w:rPr>
          <w:rFonts w:ascii="Times New Roman" w:eastAsia="Times New Roman" w:hAnsi="Times New Roman" w:cs="Times New Roman"/>
          <w:b/>
          <w:bCs/>
          <w:spacing w:val="-2"/>
          <w:sz w:val="28"/>
          <w:szCs w:val="28"/>
          <w:lang w:eastAsia="ar-SA"/>
        </w:rPr>
        <w:lastRenderedPageBreak/>
        <w:t>Статья 1. Общие положения</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Публичное акционерное общество </w:t>
      </w:r>
      <w:r w:rsidRPr="00200ED8">
        <w:rPr>
          <w:rFonts w:ascii="Times New Roman" w:eastAsia="Times New Roman" w:hAnsi="Times New Roman" w:cs="Times New Roman"/>
          <w:snapToGrid w:val="0"/>
          <w:sz w:val="28"/>
          <w:szCs w:val="28"/>
          <w:lang w:eastAsia="ar-SA"/>
        </w:rPr>
        <w:t xml:space="preserve">«Саратовэнерго» </w:t>
      </w:r>
      <w:r w:rsidRPr="00200ED8">
        <w:rPr>
          <w:rFonts w:ascii="Times New Roman" w:eastAsia="Times New Roman" w:hAnsi="Times New Roman" w:cs="Times New Roman"/>
          <w:sz w:val="28"/>
          <w:szCs w:val="28"/>
          <w:lang w:eastAsia="ar-SA"/>
        </w:rPr>
        <w:t xml:space="preserve">(далее по тексту Общество), </w:t>
      </w:r>
      <w:r w:rsidRPr="00200ED8">
        <w:rPr>
          <w:rFonts w:ascii="Times New Roman" w:eastAsia="Times New Roman" w:hAnsi="Times New Roman" w:cs="Times New Roman"/>
          <w:snapToGrid w:val="0"/>
          <w:sz w:val="28"/>
          <w:szCs w:val="28"/>
          <w:lang w:eastAsia="ar-SA"/>
        </w:rPr>
        <w:t>прежнее наименование Открытое акционерное общество энергетики и электрификации «Саратовэнерго»,</w:t>
      </w: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spacing w:val="4"/>
          <w:sz w:val="28"/>
          <w:szCs w:val="28"/>
          <w:lang w:eastAsia="ar-SA"/>
        </w:rPr>
        <w:t>учреждено в соответствии с</w:t>
      </w:r>
      <w:r w:rsidRPr="00200ED8">
        <w:rPr>
          <w:rFonts w:ascii="Times New Roman" w:eastAsia="Times New Roman" w:hAnsi="Times New Roman" w:cs="Times New Roman"/>
          <w:sz w:val="28"/>
          <w:szCs w:val="28"/>
          <w:lang w:eastAsia="ar-SA"/>
        </w:rPr>
        <w:t xml:space="preserve"> Гражданским кодексом Российской Федерации, Федеральным законом «Об акционерных обществах», иными нормативными правовыми актами Российской Федерации.</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Общество осуществляет свою деятельность в соответствии с действующими нормативными правовыми актами Российской Федерации, правовыми актами тех государств, на территории которых Общество осуществляет хозяйственную деятельность, международным правом, а также в соответствии с настоящим Уставом.</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Полное фирменное наименование Общества на русском языке:</w:t>
      </w:r>
      <w:r w:rsidRPr="00200ED8">
        <w:rPr>
          <w:rFonts w:ascii="Times New Roman" w:eastAsia="Times New Roman" w:hAnsi="Times New Roman" w:cs="Times New Roman"/>
          <w:snapToGrid w:val="0"/>
          <w:sz w:val="28"/>
          <w:szCs w:val="28"/>
          <w:lang w:eastAsia="ar-SA"/>
        </w:rPr>
        <w:t xml:space="preserve"> Публичное акционерное общество «Саратовэнерго». </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Полное фирменное наименование Общества на английском языке:</w:t>
      </w:r>
      <w:r w:rsidRPr="00200ED8">
        <w:rPr>
          <w:rFonts w:ascii="Times New Roman" w:eastAsia="Times New Roman" w:hAnsi="Times New Roman" w:cs="Times New Roman"/>
          <w:snapToGrid w:val="0"/>
          <w:sz w:val="28"/>
          <w:szCs w:val="28"/>
          <w:lang w:eastAsia="ar-SA"/>
        </w:rPr>
        <w:t xml:space="preserve"> на английском языке –</w:t>
      </w:r>
      <w:r w:rsidRPr="00200ED8">
        <w:rPr>
          <w:rFonts w:ascii="Times New Roman" w:hAnsi="Times New Roman" w:cs="Times New Roman"/>
          <w:color w:val="333333"/>
          <w:sz w:val="28"/>
          <w:szCs w:val="28"/>
        </w:rPr>
        <w:t xml:space="preserve"> Public Joint Stock Company Saratovenergo.</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Сокращенное фирменное наименование Общества на русском языке: </w:t>
      </w:r>
      <w:r w:rsidRPr="00200ED8">
        <w:rPr>
          <w:rFonts w:ascii="Times New Roman" w:eastAsia="Times New Roman" w:hAnsi="Times New Roman" w:cs="Times New Roman"/>
          <w:snapToGrid w:val="0"/>
          <w:sz w:val="28"/>
          <w:szCs w:val="28"/>
          <w:lang w:eastAsia="ar-SA"/>
        </w:rPr>
        <w:t>ПАО «Саратовэнерго».</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Сокращенное фирменное наименование Общества на английском языке: </w:t>
      </w:r>
      <w:r w:rsidRPr="00200ED8">
        <w:rPr>
          <w:rFonts w:ascii="Times New Roman" w:hAnsi="Times New Roman" w:cs="Times New Roman"/>
          <w:color w:val="333333"/>
          <w:sz w:val="28"/>
          <w:szCs w:val="28"/>
        </w:rPr>
        <w:t>PJSC Saratovenergo.</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hAnsi="Times New Roman" w:cs="Times New Roman"/>
          <w:color w:val="333333"/>
          <w:sz w:val="28"/>
          <w:szCs w:val="28"/>
        </w:rPr>
        <w:t xml:space="preserve"> </w:t>
      </w:r>
      <w:r w:rsidRPr="00200ED8">
        <w:rPr>
          <w:rFonts w:ascii="Times New Roman" w:eastAsia="Times New Roman" w:hAnsi="Times New Roman" w:cs="Times New Roman"/>
          <w:sz w:val="28"/>
          <w:szCs w:val="28"/>
          <w:lang w:eastAsia="ar-SA"/>
        </w:rPr>
        <w:t>Предыдущее полное фирменное наименование Общества на русском языке:</w:t>
      </w:r>
      <w:r w:rsidRPr="00200ED8">
        <w:rPr>
          <w:rFonts w:ascii="Times New Roman" w:eastAsia="Times New Roman" w:hAnsi="Times New Roman" w:cs="Times New Roman"/>
          <w:snapToGrid w:val="0"/>
          <w:sz w:val="28"/>
          <w:szCs w:val="28"/>
          <w:lang w:eastAsia="ar-SA"/>
        </w:rPr>
        <w:t xml:space="preserve"> Открытое акционерное общество энергетики и электрификации «Саратовэнерго»; предыдущее </w:t>
      </w:r>
      <w:r w:rsidRPr="00200ED8">
        <w:rPr>
          <w:rFonts w:ascii="Times New Roman" w:eastAsia="Times New Roman" w:hAnsi="Times New Roman" w:cs="Times New Roman"/>
          <w:sz w:val="28"/>
          <w:szCs w:val="28"/>
          <w:lang w:eastAsia="ar-SA"/>
        </w:rPr>
        <w:t>полное фирменное наименование Общества на английском языке:</w:t>
      </w:r>
      <w:r w:rsidRPr="00200ED8">
        <w:rPr>
          <w:rFonts w:ascii="Times New Roman" w:eastAsia="Times New Roman" w:hAnsi="Times New Roman" w:cs="Times New Roman"/>
          <w:snapToGrid w:val="0"/>
          <w:sz w:val="28"/>
          <w:szCs w:val="28"/>
          <w:lang w:eastAsia="ar-SA"/>
        </w:rPr>
        <w:t xml:space="preserve"> ENERGY AND ELECTRIFICATION JOINT-STOCK COMPANY «SARATOVENERGO»; предыдущее </w:t>
      </w:r>
      <w:r w:rsidRPr="00200ED8">
        <w:rPr>
          <w:rFonts w:ascii="Times New Roman" w:eastAsia="Times New Roman" w:hAnsi="Times New Roman" w:cs="Times New Roman"/>
          <w:sz w:val="28"/>
          <w:szCs w:val="28"/>
          <w:lang w:eastAsia="ar-SA"/>
        </w:rPr>
        <w:t xml:space="preserve">сокращенное фирменное наименование Общества на русском языке: </w:t>
      </w:r>
      <w:r w:rsidRPr="00200ED8">
        <w:rPr>
          <w:rFonts w:ascii="Times New Roman" w:eastAsia="Times New Roman" w:hAnsi="Times New Roman" w:cs="Times New Roman"/>
          <w:snapToGrid w:val="0"/>
          <w:sz w:val="28"/>
          <w:szCs w:val="28"/>
          <w:lang w:eastAsia="ar-SA"/>
        </w:rPr>
        <w:t xml:space="preserve">ОАО «Саратовэнерго»; предыдущее </w:t>
      </w:r>
      <w:r w:rsidRPr="00200ED8">
        <w:rPr>
          <w:rFonts w:ascii="Times New Roman" w:eastAsia="Times New Roman" w:hAnsi="Times New Roman" w:cs="Times New Roman"/>
          <w:sz w:val="28"/>
          <w:szCs w:val="28"/>
          <w:lang w:eastAsia="ar-SA"/>
        </w:rPr>
        <w:t xml:space="preserve">сокращенное фирменное наименование Общества на английском языке: </w:t>
      </w:r>
      <w:r w:rsidRPr="00200ED8">
        <w:rPr>
          <w:rFonts w:ascii="Times New Roman" w:eastAsia="Times New Roman" w:hAnsi="Times New Roman" w:cs="Times New Roman"/>
          <w:snapToGrid w:val="0"/>
          <w:sz w:val="28"/>
          <w:szCs w:val="28"/>
          <w:lang w:eastAsia="ar-SA"/>
        </w:rPr>
        <w:t>J.S.С. «SARATOVENERGO».</w:t>
      </w:r>
    </w:p>
    <w:p w:rsidR="00200ED8" w:rsidRPr="00200ED8" w:rsidRDefault="00200ED8" w:rsidP="00E83717">
      <w:pPr>
        <w:widowControl w:val="0"/>
        <w:numPr>
          <w:ilvl w:val="1"/>
          <w:numId w:val="12"/>
        </w:numPr>
        <w:tabs>
          <w:tab w:val="clear" w:pos="1571"/>
          <w:tab w:val="left" w:pos="0"/>
          <w:tab w:val="left" w:pos="426"/>
          <w:tab w:val="left" w:pos="1134"/>
        </w:tabs>
        <w:suppressAutoHyphens/>
        <w:spacing w:after="0" w:line="240" w:lineRule="auto"/>
        <w:ind w:left="0" w:firstLine="0"/>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z w:val="28"/>
          <w:szCs w:val="28"/>
          <w:lang w:eastAsia="ar-SA"/>
        </w:rPr>
        <w:t xml:space="preserve">Место нахождения Общества: </w:t>
      </w:r>
      <w:r w:rsidRPr="00200ED8">
        <w:rPr>
          <w:rFonts w:ascii="Times New Roman" w:eastAsia="Times New Roman" w:hAnsi="Times New Roman" w:cs="Times New Roman"/>
          <w:snapToGrid w:val="0"/>
          <w:sz w:val="28"/>
          <w:szCs w:val="28"/>
          <w:lang w:eastAsia="ar-SA"/>
        </w:rPr>
        <w:t xml:space="preserve">Российская Федерация г. Саратов.  </w:t>
      </w:r>
    </w:p>
    <w:p w:rsidR="00200ED8" w:rsidRPr="00200ED8" w:rsidRDefault="00200ED8" w:rsidP="00E83717">
      <w:pPr>
        <w:widowControl w:val="0"/>
        <w:numPr>
          <w:ilvl w:val="1"/>
          <w:numId w:val="12"/>
        </w:numPr>
        <w:tabs>
          <w:tab w:val="clear" w:pos="1571"/>
          <w:tab w:val="left" w:pos="0"/>
          <w:tab w:val="left" w:pos="426"/>
          <w:tab w:val="left" w:pos="1134"/>
          <w:tab w:val="left" w:pos="1713"/>
        </w:tabs>
        <w:suppressAutoHyphens/>
        <w:spacing w:after="0" w:line="240" w:lineRule="auto"/>
        <w:ind w:left="0" w:firstLine="0"/>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z w:val="28"/>
          <w:szCs w:val="28"/>
          <w:lang w:eastAsia="ar-SA"/>
        </w:rPr>
        <w:t xml:space="preserve">Почтовый адрес Общества: </w:t>
      </w:r>
      <w:r w:rsidRPr="00200ED8">
        <w:rPr>
          <w:rFonts w:ascii="Times New Roman" w:eastAsia="Times New Roman" w:hAnsi="Times New Roman" w:cs="Times New Roman"/>
          <w:snapToGrid w:val="0"/>
          <w:sz w:val="28"/>
          <w:szCs w:val="28"/>
          <w:lang w:eastAsia="ar-SA"/>
        </w:rPr>
        <w:t xml:space="preserve">410028, Российская Федерация, г. Саратов, </w:t>
      </w:r>
    </w:p>
    <w:p w:rsidR="00200ED8" w:rsidRPr="00200ED8" w:rsidRDefault="00200ED8" w:rsidP="00E83717">
      <w:pPr>
        <w:widowControl w:val="0"/>
        <w:tabs>
          <w:tab w:val="left" w:pos="0"/>
          <w:tab w:val="left" w:pos="426"/>
          <w:tab w:val="left" w:pos="1134"/>
          <w:tab w:val="left" w:pos="1713"/>
        </w:tabs>
        <w:suppressAutoHyphens/>
        <w:spacing w:after="0" w:line="240" w:lineRule="auto"/>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 xml:space="preserve">ул. Чернышевского, д.124. </w:t>
      </w:r>
    </w:p>
    <w:p w:rsidR="00200ED8" w:rsidRPr="00200ED8" w:rsidRDefault="00200ED8" w:rsidP="00E83717">
      <w:pPr>
        <w:widowControl w:val="0"/>
        <w:numPr>
          <w:ilvl w:val="1"/>
          <w:numId w:val="12"/>
        </w:numPr>
        <w:tabs>
          <w:tab w:val="clear" w:pos="1571"/>
          <w:tab w:val="left" w:pos="0"/>
          <w:tab w:val="left" w:pos="426"/>
          <w:tab w:val="left" w:pos="567"/>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Сайт Общества в сети Интернет:</w:t>
      </w:r>
      <w:r w:rsidRPr="00200ED8">
        <w:rPr>
          <w:rFonts w:ascii="Times New Roman" w:eastAsia="Times New Roman" w:hAnsi="Times New Roman" w:cs="Times New Roman"/>
          <w:b/>
          <w:bCs/>
          <w:sz w:val="28"/>
          <w:szCs w:val="28"/>
          <w:lang w:eastAsia="ru-RU"/>
        </w:rPr>
        <w:t xml:space="preserve"> </w:t>
      </w:r>
      <w:r w:rsidRPr="00200ED8">
        <w:rPr>
          <w:rFonts w:ascii="Times New Roman" w:eastAsia="Times New Roman" w:hAnsi="Times New Roman" w:cs="Times New Roman"/>
          <w:b/>
          <w:bCs/>
          <w:sz w:val="28"/>
          <w:szCs w:val="28"/>
          <w:lang w:val="en-US" w:eastAsia="ru-RU"/>
        </w:rPr>
        <w:t>www</w:t>
      </w:r>
      <w:r w:rsidRPr="00200ED8">
        <w:rPr>
          <w:rFonts w:ascii="Times New Roman" w:eastAsia="Times New Roman" w:hAnsi="Times New Roman" w:cs="Times New Roman"/>
          <w:b/>
          <w:bCs/>
          <w:sz w:val="28"/>
          <w:szCs w:val="28"/>
          <w:lang w:eastAsia="ru-RU"/>
        </w:rPr>
        <w:t>.</w:t>
      </w:r>
      <w:r w:rsidRPr="00200ED8">
        <w:rPr>
          <w:rFonts w:ascii="Times New Roman" w:eastAsia="Times New Roman" w:hAnsi="Times New Roman" w:cs="Times New Roman"/>
          <w:b/>
          <w:bCs/>
          <w:sz w:val="28"/>
          <w:szCs w:val="28"/>
          <w:lang w:val="en-US" w:eastAsia="ru-RU"/>
        </w:rPr>
        <w:t>saratovenergo</w:t>
      </w:r>
      <w:r w:rsidRPr="00200ED8">
        <w:rPr>
          <w:rFonts w:ascii="Times New Roman" w:eastAsia="Times New Roman" w:hAnsi="Times New Roman" w:cs="Times New Roman"/>
          <w:b/>
          <w:bCs/>
          <w:sz w:val="28"/>
          <w:szCs w:val="28"/>
          <w:lang w:eastAsia="ru-RU"/>
        </w:rPr>
        <w:t>.</w:t>
      </w:r>
      <w:r w:rsidRPr="00200ED8">
        <w:rPr>
          <w:rFonts w:ascii="Times New Roman" w:eastAsia="Times New Roman" w:hAnsi="Times New Roman" w:cs="Times New Roman"/>
          <w:b/>
          <w:bCs/>
          <w:sz w:val="28"/>
          <w:szCs w:val="28"/>
          <w:lang w:val="en-US" w:eastAsia="ru-RU"/>
        </w:rPr>
        <w:t>ru</w:t>
      </w:r>
    </w:p>
    <w:p w:rsidR="00200ED8" w:rsidRPr="00200ED8" w:rsidRDefault="00200ED8" w:rsidP="00E83717">
      <w:pPr>
        <w:widowControl w:val="0"/>
        <w:numPr>
          <w:ilvl w:val="1"/>
          <w:numId w:val="12"/>
        </w:numPr>
        <w:tabs>
          <w:tab w:val="clear" w:pos="1571"/>
          <w:tab w:val="left" w:pos="0"/>
          <w:tab w:val="left" w:pos="426"/>
          <w:tab w:val="left" w:pos="567"/>
          <w:tab w:val="left" w:pos="1713"/>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Общество создано без ограничен</w:t>
      </w:r>
      <w:r w:rsidRPr="00200ED8">
        <w:rPr>
          <w:rFonts w:ascii="Times New Roman" w:eastAsia="Times New Roman" w:hAnsi="Times New Roman" w:cs="Times New Roman"/>
          <w:bCs/>
          <w:sz w:val="28"/>
          <w:szCs w:val="28"/>
          <w:lang w:eastAsia="ru-RU"/>
        </w:rPr>
        <w:t>ия срока деятельности</w:t>
      </w:r>
      <w:r w:rsidRPr="00200ED8">
        <w:rPr>
          <w:rFonts w:ascii="Times New Roman" w:eastAsia="Times New Roman" w:hAnsi="Times New Roman" w:cs="Times New Roman"/>
          <w:sz w:val="28"/>
          <w:szCs w:val="28"/>
          <w:lang w:eastAsia="ar-SA"/>
        </w:rPr>
        <w:t>.</w:t>
      </w:r>
    </w:p>
    <w:p w:rsidR="00200ED8" w:rsidRPr="00200ED8" w:rsidRDefault="00200ED8" w:rsidP="00E83717">
      <w:pPr>
        <w:keepNext/>
        <w:widowControl w:val="0"/>
        <w:tabs>
          <w:tab w:val="left" w:pos="0"/>
          <w:tab w:val="left" w:pos="426"/>
          <w:tab w:val="left" w:pos="567"/>
        </w:tabs>
        <w:suppressAutoHyphens/>
        <w:spacing w:after="0" w:line="228" w:lineRule="auto"/>
        <w:jc w:val="both"/>
        <w:outlineLvl w:val="0"/>
        <w:rPr>
          <w:rFonts w:ascii="Times New Roman" w:eastAsia="Times New Roman" w:hAnsi="Times New Roman" w:cs="Times New Roman"/>
          <w:b/>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 w:name="__RefHeading__67_29319225"/>
      <w:bookmarkEnd w:id="2"/>
      <w:r w:rsidRPr="00200ED8">
        <w:rPr>
          <w:rFonts w:ascii="Times New Roman" w:eastAsia="Times New Roman" w:hAnsi="Times New Roman" w:cs="Times New Roman"/>
          <w:b/>
          <w:spacing w:val="-2"/>
          <w:sz w:val="28"/>
          <w:szCs w:val="28"/>
          <w:lang w:eastAsia="ar-SA"/>
        </w:rPr>
        <w:t>Статья 2. Правовое положение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является юридическим лицом по законодательству Российской Федерации.</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Общество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исполнять обязанности, быть </w:t>
      </w:r>
      <w:r w:rsidRPr="00200ED8">
        <w:rPr>
          <w:rFonts w:ascii="Times New Roman" w:eastAsia="Times New Roman" w:hAnsi="Times New Roman" w:cs="Times New Roman"/>
          <w:spacing w:val="-2"/>
          <w:sz w:val="28"/>
          <w:szCs w:val="28"/>
          <w:lang w:eastAsia="ar-SA"/>
        </w:rPr>
        <w:lastRenderedPageBreak/>
        <w:t>истцом и ответчиком в суде.</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вправе в установленном порядке открывать банковские счета на территории Российской Федерации и за ее пределами.</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несет ответственность по своим обязательствам всем принадлежащим ему имуществом.</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не отвечает по обязательствам Российской Федерации и своих акционеров.</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Акционеры Общества не отвечают по обязательствам Общества, за исключением случаев, предусмотренных законодательством Российской Федерации.</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Акционеры Общества несут риск убытков, связанных с его деятельностью, в пределах стоимости принадлежащих им акций.</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имеет круглую печать, содержащую его полное фирменное наименование на русском языке и указание на место его нахождения.</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визуальной идентификации.</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имеет гражданские права и несет обязанности, необходимые для осуществления любых видов деятельности, не запрещенных федеральными законами.</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может создавать филиалы и открывать представительства как на территории Российской Федерации, так и за ее пределами.</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Филиалы и представительства Общества не являются юридическими лицами, действуют от имени Общества и на основании утверждаемых Обществом положений.</w:t>
      </w:r>
    </w:p>
    <w:p w:rsidR="00200ED8" w:rsidRPr="00200ED8" w:rsidRDefault="00200ED8" w:rsidP="00200ED8">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Филиалы и представительства Общества наделяются имуществом, которое учитывается как на их отдельных балансах, так и на балансе Общества.</w:t>
      </w:r>
    </w:p>
    <w:p w:rsidR="00200ED8" w:rsidRPr="00200ED8" w:rsidRDefault="00200ED8" w:rsidP="00200ED8">
      <w:pPr>
        <w:tabs>
          <w:tab w:val="num" w:pos="0"/>
          <w:tab w:val="left" w:pos="426"/>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rsidR="00200ED8" w:rsidRPr="00200ED8" w:rsidRDefault="00200ED8" w:rsidP="00200ED8">
      <w:pPr>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несет ответственность за деятельность своего филиала и представительства.</w:t>
      </w:r>
    </w:p>
    <w:p w:rsidR="00200ED8" w:rsidRPr="00200ED8" w:rsidRDefault="00200ED8" w:rsidP="00200ED8">
      <w:pPr>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Сведения о филиалах и представительствах Общества указываются в Приложении № 1 к настоящему Уставу, являющемся его неотъемлемой частью.</w:t>
      </w:r>
    </w:p>
    <w:p w:rsidR="00200ED8" w:rsidRPr="00200ED8" w:rsidRDefault="00200ED8" w:rsidP="00200ED8">
      <w:pPr>
        <w:widowControl w:val="0"/>
        <w:numPr>
          <w:ilvl w:val="1"/>
          <w:numId w:val="26"/>
        </w:numPr>
        <w:tabs>
          <w:tab w:val="clear" w:pos="738"/>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может иметь дочерние общества с правами юридического лица на территории Российской Федерации, созданные в соответствии с Федеральным законом «Об акционерных обществах», иными федеральными законами и настоящим Уставом, а за пределами территории Российской Федерации – в соответствии с законодательством иностранного государства по месту нахождения дочернего общества, если иное не предусмотрено международным договором Российской Федерации.</w:t>
      </w:r>
    </w:p>
    <w:p w:rsidR="00200ED8" w:rsidRPr="00200ED8" w:rsidRDefault="00200ED8" w:rsidP="00200ED8">
      <w:pPr>
        <w:widowControl w:val="0"/>
        <w:tabs>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3" w:name="__RefHeading__69_29319225"/>
      <w:bookmarkEnd w:id="3"/>
      <w:r w:rsidRPr="00200ED8">
        <w:rPr>
          <w:rFonts w:ascii="Times New Roman" w:eastAsia="Times New Roman" w:hAnsi="Times New Roman" w:cs="Times New Roman"/>
          <w:b/>
          <w:spacing w:val="-2"/>
          <w:sz w:val="28"/>
          <w:szCs w:val="28"/>
          <w:lang w:eastAsia="ar-SA"/>
        </w:rPr>
        <w:t>Статья 3. Цель и виды деятельности Общества</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numPr>
          <w:ilvl w:val="1"/>
          <w:numId w:val="29"/>
        </w:numPr>
        <w:tabs>
          <w:tab w:val="num"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Основной целью деятельности Общества является получение прибыли.</w:t>
      </w:r>
    </w:p>
    <w:p w:rsidR="00200ED8" w:rsidRPr="00200ED8" w:rsidRDefault="00200ED8" w:rsidP="00200ED8">
      <w:pPr>
        <w:widowControl w:val="0"/>
        <w:numPr>
          <w:ilvl w:val="1"/>
          <w:numId w:val="29"/>
        </w:numPr>
        <w:tabs>
          <w:tab w:val="num"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Для получения прибыли Общество вправе осуществлять любые виды деятельности, не запрещенные законом, в том числе:</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 xml:space="preserve">покупка электрической энергии на оптовом и розничных рынках электрической </w:t>
      </w:r>
      <w:r w:rsidRPr="00200ED8">
        <w:rPr>
          <w:rFonts w:ascii="Times New Roman" w:eastAsia="Times New Roman" w:hAnsi="Times New Roman" w:cs="Times New Roman"/>
          <w:snapToGrid w:val="0"/>
          <w:sz w:val="28"/>
          <w:szCs w:val="28"/>
          <w:lang w:eastAsia="ar-SA"/>
        </w:rPr>
        <w:lastRenderedPageBreak/>
        <w:t>энергии (мощности);</w:t>
      </w:r>
    </w:p>
    <w:p w:rsidR="00200ED8" w:rsidRPr="00200ED8" w:rsidRDefault="00200ED8" w:rsidP="00200ED8">
      <w:pPr>
        <w:widowControl w:val="0"/>
        <w:numPr>
          <w:ilvl w:val="0"/>
          <w:numId w:val="37"/>
        </w:numPr>
        <w:tabs>
          <w:tab w:val="num" w:pos="-284"/>
          <w:tab w:val="left" w:pos="-142"/>
          <w:tab w:val="left" w:pos="142"/>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реализация (продажа) электрической энергии на оптовом и розничных рынках электрической энергии (мощности) потребителям (в том числе гражданам);</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третьим лицам, в том числе по сбору платежей за отпускаемые товары и оказываемые услуги;</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диагностика, эксплуатация, ремонт, замена и проверка средств измерений и учета электрической и тепловой энергии;</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по организации коммерческого учета;</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предоставление коммунальных услуг населению;</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разработка, организация и проведение энергосберегающих мероприятий;</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выполнение функций гарантирующего поставщика на основании решений уполномоченных органов;</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по мониторингу и контролю заявленных договорных величин потребления электроэнергии (мощности) потребителями;</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юридическим и физическим лицам по оформлению документов, необходимых для заключения договоров энергоснабжения и купли-продажи электрической энергии;</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юридическим лицам по урегулированию отношений с сетевыми организациями владельцами электроустановок, участвующих в процессе передачи электрической энергии;</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 xml:space="preserve">оказание услуг юридическим лицам по разработке графиков (профилей) потребления электрической энергии и мощности; </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услуг юридическим лицам по планированию потребления электрической энергии и мощности;</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информационные услуги по передаче коммерческих данных пользователям системы  АСКУЭ Общества;</w:t>
      </w:r>
    </w:p>
    <w:p w:rsidR="00200ED8" w:rsidRPr="00200ED8" w:rsidRDefault="00200ED8" w:rsidP="00200ED8">
      <w:pPr>
        <w:widowControl w:val="0"/>
        <w:numPr>
          <w:ilvl w:val="0"/>
          <w:numId w:val="37"/>
        </w:numPr>
        <w:tabs>
          <w:tab w:val="num" w:pos="-284"/>
          <w:tab w:val="left" w:pos="142"/>
          <w:tab w:val="left" w:pos="567"/>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техническое обслуживание расчетного учета электрической энергии;</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инвестиционная деятельность;</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оказание консалтинговых  и иных услуг, связанных с реализацией электрической энергии юридическим и физическим лицам;</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техники безопасности и других; </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образовательная деятельность;</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z w:val="28"/>
          <w:szCs w:val="28"/>
          <w:lang w:eastAsia="ar-SA"/>
        </w:rPr>
        <w:t>осуществление видов деятельности, связанных с работами природоохранного назначения;</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z w:val="28"/>
          <w:szCs w:val="28"/>
          <w:lang w:eastAsia="ar-SA"/>
        </w:rPr>
        <w:t>осуществление деятельности, связанной с воздействием на окружающую среду, ее охраной и использованием природных ресурсов, утилизацией, складированием, перемещением промышленных отходов;</w:t>
      </w:r>
    </w:p>
    <w:p w:rsidR="00200ED8" w:rsidRPr="00200ED8" w:rsidRDefault="00200ED8" w:rsidP="00200ED8">
      <w:pPr>
        <w:widowControl w:val="0"/>
        <w:numPr>
          <w:ilvl w:val="0"/>
          <w:numId w:val="38"/>
        </w:numPr>
        <w:tabs>
          <w:tab w:val="num" w:pos="-284"/>
          <w:tab w:val="left" w:pos="142"/>
          <w:tab w:val="left" w:pos="567"/>
        </w:tabs>
        <w:suppressAutoHyphens/>
        <w:spacing w:after="0" w:line="240" w:lineRule="auto"/>
        <w:ind w:left="51"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перевозки пассажиров автомобильным транспортом;</w:t>
      </w:r>
    </w:p>
    <w:p w:rsidR="00200ED8" w:rsidRPr="00200ED8" w:rsidRDefault="00200ED8" w:rsidP="00200ED8">
      <w:pPr>
        <w:widowControl w:val="0"/>
        <w:numPr>
          <w:ilvl w:val="0"/>
          <w:numId w:val="39"/>
        </w:numPr>
        <w:tabs>
          <w:tab w:val="num" w:pos="-284"/>
          <w:tab w:val="num" w:pos="0"/>
          <w:tab w:val="left" w:pos="142"/>
          <w:tab w:val="left" w:pos="567"/>
        </w:tabs>
        <w:suppressAutoHyphens/>
        <w:spacing w:after="0" w:line="240" w:lineRule="auto"/>
        <w:ind w:left="51" w:hanging="51"/>
        <w:jc w:val="both"/>
        <w:rPr>
          <w:rFonts w:ascii="Times New Roman" w:eastAsia="Times New Roman" w:hAnsi="Times New Roman" w:cs="Times New Roman"/>
          <w:snapToGrid w:val="0"/>
          <w:sz w:val="28"/>
          <w:szCs w:val="28"/>
          <w:lang w:eastAsia="ru-RU"/>
        </w:rPr>
      </w:pPr>
      <w:r w:rsidRPr="00200ED8">
        <w:rPr>
          <w:rFonts w:ascii="Times New Roman" w:eastAsia="Times New Roman" w:hAnsi="Times New Roman" w:cs="Times New Roman"/>
          <w:snapToGrid w:val="0"/>
          <w:sz w:val="28"/>
          <w:szCs w:val="28"/>
          <w:lang w:eastAsia="ru-RU"/>
        </w:rPr>
        <w:t>перевозки грузов автомобильным транспортом;</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развитие средств связи и оказание услуг средств связи;</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обеспечение в пределах компетенции режима экономической, физической и информационной безопасности Общества;</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color w:val="000000"/>
          <w:sz w:val="28"/>
          <w:szCs w:val="28"/>
          <w:lang w:eastAsia="ar-SA"/>
        </w:rPr>
        <w:t xml:space="preserve">охранная деятельность исключительно в интересах собственной безопасности в </w:t>
      </w:r>
      <w:r w:rsidRPr="00200ED8">
        <w:rPr>
          <w:rFonts w:ascii="Times New Roman" w:eastAsia="Times New Roman" w:hAnsi="Times New Roman" w:cs="Times New Roman"/>
          <w:snapToGrid w:val="0"/>
          <w:color w:val="000000"/>
          <w:sz w:val="28"/>
          <w:szCs w:val="28"/>
          <w:lang w:eastAsia="ar-SA"/>
        </w:rPr>
        <w:lastRenderedPageBreak/>
        <w:t>рамках создаваемой Обществом Службы безопасности</w:t>
      </w:r>
      <w:r w:rsidRPr="00200ED8">
        <w:rPr>
          <w:rFonts w:ascii="Times New Roman" w:eastAsia="Times New Roman" w:hAnsi="Times New Roman" w:cs="Times New Roman"/>
          <w:snapToGrid w:val="0"/>
          <w:sz w:val="28"/>
          <w:szCs w:val="28"/>
          <w:lang w:eastAsia="ar-SA"/>
        </w:rPr>
        <w:t>.</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napToGrid w:val="0"/>
          <w:sz w:val="28"/>
          <w:szCs w:val="28"/>
          <w:lang w:eastAsia="ar-SA"/>
        </w:rPr>
        <w:t>организация и проведение оборонных мероприятий по вопросам мобилизационной подготовки, гражданской обороны, чрезвычайным ситуациям и защиты сведений, составляющих государственную тайну, в соответствии с действующим законодательством;</w:t>
      </w:r>
    </w:p>
    <w:p w:rsidR="00200ED8" w:rsidRPr="00200ED8" w:rsidRDefault="00200ED8" w:rsidP="00200ED8">
      <w:pPr>
        <w:widowControl w:val="0"/>
        <w:numPr>
          <w:ilvl w:val="0"/>
          <w:numId w:val="37"/>
        </w:numPr>
        <w:tabs>
          <w:tab w:val="num" w:pos="-284"/>
          <w:tab w:val="left" w:pos="142"/>
          <w:tab w:val="left" w:pos="567"/>
          <w:tab w:val="num" w:pos="709"/>
        </w:tabs>
        <w:suppressAutoHyphens/>
        <w:spacing w:after="0" w:line="240" w:lineRule="auto"/>
        <w:ind w:hanging="5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проведение работ, связанных с использованием сведений, составляющих государственную тайну; </w:t>
      </w:r>
    </w:p>
    <w:p w:rsidR="00200ED8" w:rsidRPr="00200ED8" w:rsidRDefault="00200ED8" w:rsidP="00200ED8">
      <w:pPr>
        <w:widowControl w:val="0"/>
        <w:tabs>
          <w:tab w:val="num" w:pos="-284"/>
          <w:tab w:val="left" w:pos="0"/>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snapToGrid w:val="0"/>
          <w:sz w:val="28"/>
          <w:szCs w:val="28"/>
          <w:lang w:eastAsia="ar-SA"/>
        </w:rPr>
        <w:t>иные виды деятельности.</w:t>
      </w:r>
    </w:p>
    <w:p w:rsidR="00200ED8" w:rsidRPr="00200ED8" w:rsidRDefault="00200ED8" w:rsidP="00200ED8">
      <w:pPr>
        <w:tabs>
          <w:tab w:val="num" w:pos="-284"/>
          <w:tab w:val="left" w:pos="142"/>
          <w:tab w:val="left" w:pos="567"/>
          <w:tab w:val="left" w:pos="709"/>
        </w:tabs>
        <w:suppressAutoHyphens/>
        <w:spacing w:after="0" w:line="228" w:lineRule="auto"/>
        <w:ind w:left="51" w:hanging="51"/>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Виды деятельности, указанные в пункте 3.2 настоящего Устава, относятся к основным видам деятельности Общества.</w:t>
      </w:r>
    </w:p>
    <w:p w:rsidR="00200ED8" w:rsidRPr="00200ED8" w:rsidRDefault="00200ED8" w:rsidP="00200ED8">
      <w:pPr>
        <w:widowControl w:val="0"/>
        <w:numPr>
          <w:ilvl w:val="1"/>
          <w:numId w:val="29"/>
        </w:numPr>
        <w:tabs>
          <w:tab w:val="num" w:pos="-284"/>
          <w:tab w:val="left" w:pos="0"/>
          <w:tab w:val="left" w:pos="142"/>
          <w:tab w:val="num" w:pos="426"/>
        </w:tabs>
        <w:suppressAutoHyphens/>
        <w:spacing w:after="0" w:line="240" w:lineRule="auto"/>
        <w:ind w:left="51" w:hanging="5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 (лицензии).</w:t>
      </w:r>
    </w:p>
    <w:p w:rsidR="00200ED8" w:rsidRPr="00200ED8" w:rsidRDefault="00200ED8" w:rsidP="00200ED8">
      <w:pPr>
        <w:widowControl w:val="0"/>
        <w:tabs>
          <w:tab w:val="num" w:pos="-284"/>
          <w:tab w:val="left" w:pos="142"/>
          <w:tab w:val="left" w:pos="567"/>
          <w:tab w:val="left" w:pos="1134"/>
        </w:tabs>
        <w:suppressAutoHyphens/>
        <w:spacing w:after="0" w:line="240" w:lineRule="auto"/>
        <w:ind w:left="51" w:hanging="51"/>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Право Общества осуществлять деятельность, на занятие которой необходимо получение лицензии, возникает с момента получения такой лицензии или в указанный в ней срок и прекращается по истечении срока е</w:t>
      </w:r>
      <w:r w:rsidRPr="00200ED8">
        <w:rPr>
          <w:rFonts w:ascii="Times New Roman" w:eastAsia="Times New Roman" w:hAnsi="Times New Roman" w:cs="Times New Roman"/>
          <w:sz w:val="28"/>
          <w:szCs w:val="28"/>
          <w:lang w:eastAsia="ar-SA"/>
        </w:rPr>
        <w:t>е</w:t>
      </w:r>
      <w:r w:rsidRPr="00200ED8">
        <w:rPr>
          <w:rFonts w:ascii="Times New Roman" w:eastAsia="Times New Roman" w:hAnsi="Times New Roman" w:cs="Times New Roman"/>
          <w:sz w:val="28"/>
          <w:szCs w:val="28"/>
          <w:lang w:val="x-none" w:eastAsia="ar-SA"/>
        </w:rPr>
        <w:t xml:space="preserve"> действия, если иное не установлено законодательством Российской Федерации.</w:t>
      </w:r>
    </w:p>
    <w:p w:rsidR="00200ED8" w:rsidRPr="00200ED8" w:rsidRDefault="00200ED8" w:rsidP="00200ED8">
      <w:pPr>
        <w:widowControl w:val="0"/>
        <w:tabs>
          <w:tab w:val="num" w:pos="-284"/>
          <w:tab w:val="left" w:pos="142"/>
          <w:tab w:val="left" w:pos="567"/>
          <w:tab w:val="left" w:pos="1134"/>
        </w:tabs>
        <w:suppressAutoHyphens/>
        <w:spacing w:after="0" w:line="228" w:lineRule="auto"/>
        <w:ind w:left="51" w:hanging="51"/>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4" w:name="__RefHeading__71_29319225"/>
      <w:bookmarkEnd w:id="4"/>
      <w:r w:rsidRPr="00200ED8">
        <w:rPr>
          <w:rFonts w:ascii="Times New Roman" w:eastAsia="Times New Roman" w:hAnsi="Times New Roman" w:cs="Times New Roman"/>
          <w:b/>
          <w:spacing w:val="-2"/>
          <w:sz w:val="28"/>
          <w:szCs w:val="28"/>
          <w:lang w:eastAsia="ar-SA"/>
        </w:rPr>
        <w:t>Статья 4. Уставный капитал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0A3184">
      <w:pPr>
        <w:widowControl w:val="0"/>
        <w:numPr>
          <w:ilvl w:val="1"/>
          <w:numId w:val="32"/>
        </w:numPr>
        <w:tabs>
          <w:tab w:val="clear" w:pos="720"/>
          <w:tab w:val="num" w:pos="0"/>
          <w:tab w:val="num" w:pos="426"/>
          <w:tab w:val="num"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Уставный капитал Общества составляется из номинальной стоимости акций Общества, приобретенных акционерами (размещенные акции).</w:t>
      </w:r>
    </w:p>
    <w:p w:rsidR="00200ED8" w:rsidRPr="00200ED8" w:rsidRDefault="000A3184" w:rsidP="000A3184">
      <w:pPr>
        <w:widowControl w:val="0"/>
        <w:tabs>
          <w:tab w:val="num" w:pos="0"/>
          <w:tab w:val="num" w:pos="142"/>
          <w:tab w:val="left" w:pos="426"/>
          <w:tab w:val="left" w:pos="567"/>
          <w:tab w:val="left" w:pos="1134"/>
        </w:tabs>
        <w:suppressAutoHyphens/>
        <w:spacing w:after="0" w:line="228" w:lineRule="auto"/>
        <w:ind w:hanging="720"/>
        <w:jc w:val="both"/>
        <w:rPr>
          <w:rFonts w:ascii="Times New Roman" w:eastAsia="Times New Roman" w:hAnsi="Times New Roman" w:cs="Times New Roman"/>
          <w:sz w:val="28"/>
          <w:szCs w:val="28"/>
          <w:lang w:eastAsia="ar-SA"/>
        </w:rPr>
      </w:pPr>
      <w:r w:rsidRPr="000A3184">
        <w:rPr>
          <w:rFonts w:ascii="Times New Roman" w:eastAsia="Times New Roman" w:hAnsi="Times New Roman" w:cs="Times New Roman"/>
          <w:sz w:val="28"/>
          <w:szCs w:val="28"/>
          <w:lang w:eastAsia="ar-SA"/>
        </w:rPr>
        <w:t xml:space="preserve">         </w:t>
      </w:r>
      <w:r w:rsidR="00200ED8" w:rsidRPr="00200ED8">
        <w:rPr>
          <w:rFonts w:ascii="Times New Roman" w:eastAsia="Times New Roman" w:hAnsi="Times New Roman" w:cs="Times New Roman"/>
          <w:sz w:val="28"/>
          <w:szCs w:val="28"/>
          <w:lang w:eastAsia="ar-SA"/>
        </w:rPr>
        <w:t xml:space="preserve">Уставный капитал Общества составляет 128 856 327 (Сто двадцать восемь миллионов восемьсот пятьдесят шесть тысяч триста двадцать семь) </w:t>
      </w:r>
      <w:r w:rsidR="00200ED8" w:rsidRPr="00200ED8">
        <w:rPr>
          <w:rFonts w:ascii="Times New Roman" w:eastAsia="Times New Roman" w:hAnsi="Times New Roman" w:cs="Times New Roman"/>
          <w:snapToGrid w:val="0"/>
          <w:sz w:val="28"/>
          <w:szCs w:val="28"/>
          <w:lang w:eastAsia="ar-SA"/>
        </w:rPr>
        <w:t>рублей.</w:t>
      </w:r>
    </w:p>
    <w:p w:rsidR="00200ED8" w:rsidRPr="00200ED8" w:rsidRDefault="00200ED8" w:rsidP="00200ED8">
      <w:pPr>
        <w:widowControl w:val="0"/>
        <w:tabs>
          <w:tab w:val="left" w:pos="709"/>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Обществом размещены следующие категории именных бездокументарных акций:</w:t>
      </w:r>
    </w:p>
    <w:p w:rsidR="00200ED8" w:rsidRPr="00200ED8" w:rsidRDefault="00200ED8" w:rsidP="00200ED8">
      <w:pPr>
        <w:widowControl w:val="0"/>
        <w:tabs>
          <w:tab w:val="num" w:pos="0"/>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обыкновенные именные акции одинаковой номинальной стоимостью 0,02 (Ноль целых две сотых) рубля каждая в количестве 4 865 127 996 (Четыре миллиарда восемьсот шестьдесят пять миллионов сто двадцать семь тысяч девятьсот девяносто шесть) штук на общую сумму по номинальной стоимости 97 302 559,92 (Девяносто семь миллионов триста две тысячи пятьсот пятьдесят девять целых девяносто две сотых)   рубля.</w:t>
      </w:r>
    </w:p>
    <w:p w:rsidR="00200ED8" w:rsidRPr="00200ED8" w:rsidRDefault="00200ED8" w:rsidP="00200ED8">
      <w:pPr>
        <w:widowControl w:val="0"/>
        <w:tabs>
          <w:tab w:val="num" w:pos="0"/>
          <w:tab w:val="left" w:pos="426"/>
          <w:tab w:val="left" w:pos="567"/>
          <w:tab w:val="left" w:pos="1134"/>
        </w:tabs>
        <w:suppressAutoHyphens/>
        <w:spacing w:after="0" w:line="240" w:lineRule="auto"/>
        <w:jc w:val="both"/>
        <w:rPr>
          <w:rFonts w:ascii="Times New Roman" w:eastAsia="Times New Roman" w:hAnsi="Times New Roman" w:cs="Times New Roman"/>
          <w:i/>
          <w:sz w:val="28"/>
          <w:szCs w:val="28"/>
          <w:lang w:eastAsia="ar-SA"/>
        </w:rPr>
      </w:pPr>
      <w:r w:rsidRPr="00200ED8">
        <w:rPr>
          <w:rFonts w:ascii="Times New Roman" w:eastAsia="Times New Roman" w:hAnsi="Times New Roman" w:cs="Times New Roman"/>
          <w:i/>
          <w:sz w:val="28"/>
          <w:szCs w:val="28"/>
          <w:lang w:eastAsia="ar-SA"/>
        </w:rPr>
        <w:t xml:space="preserve">привилегированные акции типа «А» номинальной стоимостью </w:t>
      </w:r>
      <w:r w:rsidRPr="00200ED8">
        <w:rPr>
          <w:rFonts w:ascii="Times New Roman" w:eastAsia="Times New Roman" w:hAnsi="Times New Roman" w:cs="Times New Roman"/>
          <w:sz w:val="28"/>
          <w:szCs w:val="28"/>
          <w:lang w:eastAsia="ar-SA"/>
        </w:rPr>
        <w:t>0,02113 (Ноль</w:t>
      </w:r>
      <w:r w:rsidRPr="00200ED8">
        <w:rPr>
          <w:rFonts w:ascii="Times New Roman" w:eastAsia="Times New Roman" w:hAnsi="Times New Roman" w:cs="Times New Roman"/>
          <w:b/>
          <w:bCs/>
          <w:sz w:val="28"/>
          <w:szCs w:val="28"/>
          <w:lang w:eastAsia="ar-SA"/>
        </w:rPr>
        <w:t xml:space="preserve"> </w:t>
      </w:r>
      <w:r w:rsidRPr="00200ED8">
        <w:rPr>
          <w:rFonts w:ascii="Times New Roman" w:eastAsia="Times New Roman" w:hAnsi="Times New Roman" w:cs="Times New Roman"/>
          <w:sz w:val="28"/>
          <w:szCs w:val="28"/>
          <w:lang w:eastAsia="ar-SA"/>
        </w:rPr>
        <w:t>целых две тысячи сто тринадцать стотысячных)</w:t>
      </w:r>
      <w:r w:rsidRPr="00200ED8">
        <w:rPr>
          <w:rFonts w:ascii="Times New Roman" w:eastAsia="Times New Roman" w:hAnsi="Times New Roman" w:cs="Times New Roman"/>
          <w:i/>
          <w:sz w:val="28"/>
          <w:szCs w:val="28"/>
          <w:lang w:eastAsia="ar-SA"/>
        </w:rPr>
        <w:t xml:space="preserve"> каждая в количестве </w:t>
      </w:r>
      <w:r w:rsidRPr="00200ED8">
        <w:rPr>
          <w:rFonts w:ascii="Times New Roman" w:eastAsia="Times New Roman" w:hAnsi="Times New Roman" w:cs="Times New Roman"/>
          <w:snapToGrid w:val="0"/>
          <w:sz w:val="28"/>
          <w:szCs w:val="28"/>
          <w:lang w:eastAsia="ar-SA"/>
        </w:rPr>
        <w:t xml:space="preserve">1 493 316 000 (Один  миллиард четыреста девяносто три миллиона триста шестнадцать тысяч) </w:t>
      </w:r>
      <w:r w:rsidRPr="00200ED8">
        <w:rPr>
          <w:rFonts w:ascii="Times New Roman" w:eastAsia="Times New Roman" w:hAnsi="Times New Roman" w:cs="Times New Roman"/>
          <w:i/>
          <w:sz w:val="28"/>
          <w:szCs w:val="28"/>
          <w:lang w:eastAsia="ar-SA"/>
        </w:rPr>
        <w:t xml:space="preserve"> штуки на общую сумму по номинальной стоимости</w:t>
      </w:r>
      <w:r w:rsidRPr="00200ED8">
        <w:rPr>
          <w:rFonts w:ascii="Times New Roman" w:eastAsia="Times New Roman" w:hAnsi="Times New Roman" w:cs="Times New Roman"/>
          <w:snapToGrid w:val="0"/>
          <w:sz w:val="28"/>
          <w:szCs w:val="28"/>
          <w:lang w:eastAsia="ar-SA"/>
        </w:rPr>
        <w:t>31 553 767,08 (Тридцать один миллион пятьсот пятьдесят три тысячи семьсот шестьдесят семь целых восемь сотых)</w:t>
      </w:r>
      <w:r w:rsidRPr="00200ED8">
        <w:rPr>
          <w:rFonts w:ascii="Times New Roman" w:eastAsia="Times New Roman" w:hAnsi="Times New Roman" w:cs="Times New Roman"/>
          <w:i/>
          <w:sz w:val="28"/>
          <w:szCs w:val="28"/>
          <w:lang w:eastAsia="ar-SA"/>
        </w:rPr>
        <w:t xml:space="preserve"> рубля.</w:t>
      </w:r>
    </w:p>
    <w:p w:rsidR="00200ED8" w:rsidRPr="00200ED8" w:rsidRDefault="00200ED8" w:rsidP="00200ED8">
      <w:pPr>
        <w:widowControl w:val="0"/>
        <w:numPr>
          <w:ilvl w:val="1"/>
          <w:numId w:val="32"/>
        </w:numPr>
        <w:tabs>
          <w:tab w:val="num" w:pos="0"/>
          <w:tab w:val="left" w:pos="426"/>
          <w:tab w:val="left" w:pos="567"/>
          <w:tab w:val="left" w:pos="993"/>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Уставный капитал Общества может быть:</w:t>
      </w:r>
    </w:p>
    <w:p w:rsidR="00200ED8" w:rsidRPr="00200ED8" w:rsidRDefault="00200ED8" w:rsidP="00200ED8">
      <w:pPr>
        <w:numPr>
          <w:ilvl w:val="0"/>
          <w:numId w:val="18"/>
        </w:numPr>
        <w:tabs>
          <w:tab w:val="num" w:pos="0"/>
          <w:tab w:val="left" w:pos="426"/>
          <w:tab w:val="left" w:pos="567"/>
          <w:tab w:val="left" w:pos="993"/>
          <w:tab w:val="left" w:pos="1134"/>
        </w:tabs>
        <w:suppressAutoHyphens/>
        <w:spacing w:after="0" w:line="228" w:lineRule="auto"/>
        <w:ind w:left="284" w:hanging="284"/>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увеличен пут</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м увеличения номинальной стоимости акций или размещения дополнительных акций;</w:t>
      </w:r>
    </w:p>
    <w:p w:rsidR="00200ED8" w:rsidRPr="00200ED8" w:rsidRDefault="00200ED8" w:rsidP="00200ED8">
      <w:pPr>
        <w:widowControl w:val="0"/>
        <w:numPr>
          <w:ilvl w:val="0"/>
          <w:numId w:val="18"/>
        </w:numPr>
        <w:tabs>
          <w:tab w:val="num" w:pos="0"/>
          <w:tab w:val="left" w:pos="426"/>
          <w:tab w:val="left" w:pos="567"/>
          <w:tab w:val="left" w:pos="993"/>
          <w:tab w:val="left" w:pos="1134"/>
        </w:tabs>
        <w:suppressAutoHyphens/>
        <w:spacing w:after="0" w:line="228" w:lineRule="auto"/>
        <w:ind w:left="284" w:hanging="284"/>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уменьшен путем уменьшения номинальной стоимости акций или сокращения их общего количества, в том числе путем приобретения и погашения части размещенных акций Общества в соответствии с настоящим Уставом.</w:t>
      </w:r>
    </w:p>
    <w:p w:rsidR="00200ED8" w:rsidRPr="00200ED8" w:rsidRDefault="00200ED8" w:rsidP="000A3184">
      <w:pPr>
        <w:widowControl w:val="0"/>
        <w:numPr>
          <w:ilvl w:val="1"/>
          <w:numId w:val="32"/>
        </w:numPr>
        <w:tabs>
          <w:tab w:val="clear" w:pos="720"/>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Увеличение уставного капитала Общества допускается только после его полной оплаты.</w:t>
      </w:r>
    </w:p>
    <w:p w:rsidR="00200ED8" w:rsidRPr="00200ED8" w:rsidRDefault="00200ED8" w:rsidP="000A3184">
      <w:pPr>
        <w:widowControl w:val="0"/>
        <w:numPr>
          <w:ilvl w:val="1"/>
          <w:numId w:val="32"/>
        </w:numPr>
        <w:tabs>
          <w:tab w:val="clear" w:pos="720"/>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lastRenderedPageBreak/>
        <w:t>Уменьшение уставного капитала Общества осуществляется в порядке, предусмотренном законодательством Российской Федерации и настоящим Уставом.</w:t>
      </w:r>
    </w:p>
    <w:p w:rsidR="00200ED8" w:rsidRPr="00200ED8" w:rsidRDefault="00200ED8" w:rsidP="00200ED8">
      <w:pPr>
        <w:widowControl w:val="0"/>
        <w:tabs>
          <w:tab w:val="num" w:pos="0"/>
          <w:tab w:val="left" w:pos="426"/>
          <w:tab w:val="left" w:pos="567"/>
          <w:tab w:val="left" w:pos="993"/>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обязано уменьшить свой уставный капитал в случаях, предусмотренных Федеральным законом «Об акционерных обществах».</w:t>
      </w:r>
    </w:p>
    <w:p w:rsidR="00200ED8" w:rsidRPr="00200ED8" w:rsidRDefault="00200ED8" w:rsidP="000A3184">
      <w:pPr>
        <w:widowControl w:val="0"/>
        <w:numPr>
          <w:ilvl w:val="1"/>
          <w:numId w:val="32"/>
        </w:numPr>
        <w:tabs>
          <w:tab w:val="clear" w:pos="720"/>
          <w:tab w:val="num" w:pos="0"/>
          <w:tab w:val="left" w:pos="426"/>
          <w:tab w:val="left" w:pos="567"/>
          <w:tab w:val="left" w:pos="993"/>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Общество вправе приобретать размещенные им акции по решению Общего собрания акционеров об уменьшении уставного капитала Общества путем приобретения части размещенных акций в целях сокращения их общего количества.</w:t>
      </w:r>
    </w:p>
    <w:p w:rsidR="00200ED8" w:rsidRPr="00200ED8" w:rsidRDefault="00200ED8" w:rsidP="00200ED8">
      <w:pPr>
        <w:widowControl w:val="0"/>
        <w:tabs>
          <w:tab w:val="num" w:pos="0"/>
          <w:tab w:val="left" w:pos="426"/>
          <w:tab w:val="left" w:pos="567"/>
          <w:tab w:val="left" w:pos="993"/>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Общее собрание акционеров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Федеральным законом «Об акционерных обществах».</w:t>
      </w:r>
    </w:p>
    <w:p w:rsidR="00200ED8" w:rsidRPr="00200ED8" w:rsidRDefault="00200ED8" w:rsidP="00200ED8">
      <w:pPr>
        <w:widowControl w:val="0"/>
        <w:tabs>
          <w:tab w:val="num" w:pos="0"/>
          <w:tab w:val="left" w:pos="426"/>
          <w:tab w:val="left" w:pos="567"/>
          <w:tab w:val="left" w:pos="993"/>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Акции, приобретенные Обществом в соответствии с настоящим пунктом, погашаются при их приобретении.</w:t>
      </w:r>
    </w:p>
    <w:p w:rsidR="00200ED8" w:rsidRPr="00200ED8" w:rsidRDefault="00200ED8" w:rsidP="00200ED8">
      <w:pPr>
        <w:widowControl w:val="0"/>
        <w:tabs>
          <w:tab w:val="num" w:pos="0"/>
          <w:tab w:val="left" w:pos="426"/>
          <w:tab w:val="left" w:pos="567"/>
          <w:tab w:val="left" w:pos="993"/>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Оплата акций, приобретаемых в соответствии с настоящим пунктом, может осуществляться деньгами и (или) иным имуществом по решению Общего собрания акционеров.</w:t>
      </w:r>
    </w:p>
    <w:p w:rsidR="00200ED8" w:rsidRPr="00200ED8" w:rsidRDefault="00200ED8" w:rsidP="00200ED8">
      <w:pPr>
        <w:widowControl w:val="0"/>
        <w:tabs>
          <w:tab w:val="left" w:pos="426"/>
          <w:tab w:val="left" w:pos="567"/>
          <w:tab w:val="left" w:pos="1134"/>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pacing w:val="-2"/>
          <w:sz w:val="28"/>
          <w:szCs w:val="28"/>
          <w:lang w:eastAsia="ar-SA"/>
        </w:rPr>
        <w:t xml:space="preserve"> </w:t>
      </w:r>
      <w:r w:rsidRPr="00200ED8">
        <w:rPr>
          <w:rFonts w:ascii="Times New Roman" w:eastAsia="Times New Roman" w:hAnsi="Times New Roman" w:cs="Times New Roman"/>
          <w:sz w:val="28"/>
          <w:szCs w:val="28"/>
          <w:lang w:eastAsia="ar-SA"/>
        </w:rPr>
        <w:t>4.6.Решение вопроса об увеличении уставного капитала общества путем размещения дополнительных акций может быть принято общим собранием акционеров одновременно с решением о внесении в Устав общества положений об объявленных акциях, необходимых в соответствии с настоящим Федеральным законом для принятия такого решения, или об изменении положений об объявленных акциях.</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w:t>
      </w: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5" w:name="__RefHeading__73_29319225"/>
      <w:bookmarkEnd w:id="5"/>
      <w:r w:rsidRPr="00200ED8">
        <w:rPr>
          <w:rFonts w:ascii="Times New Roman" w:eastAsia="Times New Roman" w:hAnsi="Times New Roman" w:cs="Times New Roman"/>
          <w:b/>
          <w:spacing w:val="-2"/>
          <w:sz w:val="28"/>
          <w:szCs w:val="28"/>
          <w:lang w:eastAsia="ar-SA"/>
        </w:rPr>
        <w:t>Статья 5. Акции, облигации и иные ценные бумаги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размещает обыкновенные (и привилегированные) акции и вправе размещать один или несколько типов привилегированных акций, облигации и иные эмиссионные ценные бумаги в порядке, установленном законодательством Российской Федерации.</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Конвертация обыкновенных акций в привилегированные акции, облигации и иные ценные бумаги не допускается.</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Размещение Обществом акций и иных ценных бумаг Общества, конвертируемых в акции, осуществляется в соответствии с законодательством Российской Федерации.</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вправе осуществлять размещение дополнительных акций и иных эмиссионных ценных бумаг посредством распределения их среди акционеров Общества, подписки и конвертации.</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случаях, установленных Федеральным законом «Об акционерных обществах», акционеры Общества имеют преимущественное право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Если при осуществлении преимущественного права на приобретение </w:t>
      </w:r>
      <w:r w:rsidRPr="00200ED8">
        <w:rPr>
          <w:rFonts w:ascii="Times New Roman" w:eastAsia="Times New Roman" w:hAnsi="Times New Roman" w:cs="Times New Roman"/>
          <w:spacing w:val="-2"/>
          <w:sz w:val="28"/>
          <w:szCs w:val="28"/>
          <w:lang w:eastAsia="ar-SA"/>
        </w:rPr>
        <w:lastRenderedPageBreak/>
        <w:t xml:space="preserve">дополнительных акций, а также при консолидации акций приобретение акционером целого числа акций невозможно, образуются части акций (дробные акции). </w:t>
      </w:r>
    </w:p>
    <w:p w:rsidR="00200ED8" w:rsidRPr="00200ED8" w:rsidRDefault="00200ED8" w:rsidP="000A3184">
      <w:pPr>
        <w:tabs>
          <w:tab w:val="num" w:pos="0"/>
          <w:tab w:val="left" w:pos="426"/>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ab/>
        <w:t>Дробная акция предоставляет акционеру – е</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 xml:space="preserve"> владельцу права, предоставляемые акцией соответствующей категории (типа), в объ</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ме, соответствующем части целой акции, которую она составляет.</w:t>
      </w:r>
    </w:p>
    <w:p w:rsidR="00200ED8" w:rsidRPr="00200ED8" w:rsidRDefault="00200ED8" w:rsidP="000A3184">
      <w:pPr>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ab/>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Оплата дополнительных акций, размещаемых посредством подписки, может осуществляться деньгами, ценными бумагами, другими вещами или имущественными правами либо иными правами, имеющими денежную оценку. </w:t>
      </w:r>
    </w:p>
    <w:p w:rsidR="00200ED8" w:rsidRPr="00200ED8" w:rsidRDefault="00200ED8" w:rsidP="000A3184">
      <w:pPr>
        <w:tabs>
          <w:tab w:val="num" w:pos="0"/>
          <w:tab w:val="left" w:pos="426"/>
        </w:tabs>
        <w:suppressAutoHyphens/>
        <w:autoSpaceDE w:val="0"/>
        <w:spacing w:after="0" w:line="228"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ab/>
        <w:t xml:space="preserve">Оплата дополнительных акций путем зачета денежных требований к Обществу допускается в случае их размещения посредством закрытой подписки. </w:t>
      </w:r>
    </w:p>
    <w:p w:rsidR="00200ED8" w:rsidRPr="00200ED8" w:rsidRDefault="00200ED8" w:rsidP="000A3184">
      <w:pPr>
        <w:tabs>
          <w:tab w:val="num" w:pos="0"/>
          <w:tab w:val="left" w:pos="426"/>
        </w:tabs>
        <w:suppressAutoHyphens/>
        <w:autoSpaceDE w:val="0"/>
        <w:spacing w:after="0" w:line="228"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ab/>
        <w:t>Форма оплаты дополнительных акций определяется решением об их размещении. Оплата иных эмиссионных ценных бумаг может осуществляться только деньгами.</w:t>
      </w:r>
    </w:p>
    <w:p w:rsidR="00200ED8" w:rsidRPr="00200ED8" w:rsidRDefault="00200ED8" w:rsidP="000A3184">
      <w:pPr>
        <w:widowControl w:val="0"/>
        <w:numPr>
          <w:ilvl w:val="1"/>
          <w:numId w:val="19"/>
        </w:numPr>
        <w:tabs>
          <w:tab w:val="clear" w:pos="360"/>
          <w:tab w:val="num" w:pos="0"/>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вправе приобретать размещенные им акции по решению Совета директоров Общества, за исключением случая, установленного пунктом 4.6 настоящего Устава.</w:t>
      </w:r>
    </w:p>
    <w:p w:rsidR="00200ED8" w:rsidRPr="00200ED8" w:rsidRDefault="00200ED8" w:rsidP="000A3184">
      <w:pPr>
        <w:tabs>
          <w:tab w:val="num" w:pos="0"/>
          <w:tab w:val="left" w:pos="426"/>
        </w:tabs>
        <w:suppressAutoHyphens/>
        <w:spacing w:after="0" w:line="228"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Совет директоров не вправе принимать решение о приобретении Обществом акций, если номинальная стоимость акций Общества, находящихся в обращении, составит менее 90 процентов от уставного капитала Общества.</w:t>
      </w:r>
    </w:p>
    <w:p w:rsidR="00200ED8" w:rsidRPr="00200ED8" w:rsidRDefault="00200ED8" w:rsidP="000A3184">
      <w:pPr>
        <w:tabs>
          <w:tab w:val="num" w:pos="0"/>
          <w:tab w:val="left" w:pos="426"/>
        </w:tabs>
        <w:suppressAutoHyphens/>
        <w:spacing w:after="0" w:line="228"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Акции, приобретенные Обществом в соответствии с настоящим пунктом, не предоставляют право голоса, они не учитываются при подсчете голосов, по ним не начисляются дивиденды. Такие акции должны быть реализованы по решению Совета директоров по цене не ниже их рыночной стоимости не позднее одного года с даты их приобретения. В противном случае Общее собрание акционеров должно принять решение об уменьшении уставного капитала Общества путем погашения указанных акций. </w:t>
      </w:r>
    </w:p>
    <w:p w:rsidR="00200ED8" w:rsidRPr="00200ED8" w:rsidRDefault="00200ED8" w:rsidP="000A3184">
      <w:pPr>
        <w:tabs>
          <w:tab w:val="num" w:pos="0"/>
          <w:tab w:val="left" w:pos="426"/>
        </w:tabs>
        <w:suppressAutoHyphens/>
        <w:spacing w:after="0" w:line="228"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Оплата акций, приобретаемых в соответствии с настоящим пунктом, может по решению Совета директоров осуществляться деньгами и (или) иным имуществом.</w:t>
      </w:r>
    </w:p>
    <w:p w:rsidR="00200ED8" w:rsidRPr="00200ED8" w:rsidRDefault="00200ED8" w:rsidP="000A3184">
      <w:pPr>
        <w:widowControl w:val="0"/>
        <w:tabs>
          <w:tab w:val="num" w:pos="0"/>
          <w:tab w:val="left" w:pos="426"/>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851"/>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6" w:name="__RefHeading__75_29319225"/>
      <w:bookmarkEnd w:id="6"/>
      <w:r w:rsidRPr="00200ED8">
        <w:rPr>
          <w:rFonts w:ascii="Times New Roman" w:eastAsia="Times New Roman" w:hAnsi="Times New Roman" w:cs="Times New Roman"/>
          <w:b/>
          <w:spacing w:val="-2"/>
          <w:sz w:val="28"/>
          <w:szCs w:val="28"/>
          <w:lang w:eastAsia="ar-SA"/>
        </w:rPr>
        <w:t>Статья 6. Права акционеров Общества</w:t>
      </w:r>
    </w:p>
    <w:p w:rsidR="00200ED8" w:rsidRPr="00200ED8" w:rsidRDefault="00200ED8" w:rsidP="00200ED8">
      <w:pPr>
        <w:widowControl w:val="0"/>
        <w:tabs>
          <w:tab w:val="left" w:pos="426"/>
          <w:tab w:val="left" w:pos="567"/>
          <w:tab w:val="left" w:pos="851"/>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0A3184">
      <w:pPr>
        <w:widowControl w:val="0"/>
        <w:numPr>
          <w:ilvl w:val="1"/>
          <w:numId w:val="8"/>
        </w:numPr>
        <w:tabs>
          <w:tab w:val="clear" w:pos="1287"/>
          <w:tab w:val="num" w:pos="0"/>
          <w:tab w:val="left" w:pos="426"/>
          <w:tab w:val="left" w:pos="567"/>
          <w:tab w:val="left" w:pos="851"/>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Акционером Общества признается лицо, владеющее акциями Общества на основаниях, предусмотренных законодательством Российской Федерации и настоящим Уставом.</w:t>
      </w:r>
    </w:p>
    <w:p w:rsidR="00200ED8" w:rsidRPr="00200ED8" w:rsidRDefault="00200ED8" w:rsidP="000A3184">
      <w:pPr>
        <w:widowControl w:val="0"/>
        <w:numPr>
          <w:ilvl w:val="1"/>
          <w:numId w:val="8"/>
        </w:numPr>
        <w:tabs>
          <w:tab w:val="clear" w:pos="1287"/>
          <w:tab w:val="num" w:pos="0"/>
          <w:tab w:val="left" w:pos="426"/>
          <w:tab w:val="left" w:pos="567"/>
          <w:tab w:val="left" w:pos="851"/>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Каждая обыкновенная именная акция Общества предоставляет акционеру - ее владельцу одинаковый объем прав.</w:t>
      </w:r>
    </w:p>
    <w:p w:rsidR="00200ED8" w:rsidRPr="00200ED8" w:rsidRDefault="00200ED8" w:rsidP="000A3184">
      <w:pPr>
        <w:widowControl w:val="0"/>
        <w:numPr>
          <w:ilvl w:val="1"/>
          <w:numId w:val="8"/>
        </w:numPr>
        <w:tabs>
          <w:tab w:val="clear" w:pos="1287"/>
          <w:tab w:val="num" w:pos="0"/>
          <w:tab w:val="left" w:pos="426"/>
          <w:tab w:val="left" w:pos="567"/>
          <w:tab w:val="left" w:pos="851"/>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Акционеры-владельцы обыкновенных именных акций Общества имеют право:</w:t>
      </w:r>
    </w:p>
    <w:p w:rsidR="00200ED8" w:rsidRPr="00200ED8" w:rsidRDefault="00200ED8" w:rsidP="000A3184">
      <w:pPr>
        <w:widowControl w:val="0"/>
        <w:numPr>
          <w:ilvl w:val="0"/>
          <w:numId w:val="13"/>
        </w:numPr>
        <w:tabs>
          <w:tab w:val="clear" w:pos="927"/>
          <w:tab w:val="num" w:pos="0"/>
          <w:tab w:val="left" w:pos="284"/>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участвовать лично или через представителей в Общем собрании акционеров Общества с правом голоса по всем вопросам его компетенции;</w:t>
      </w:r>
    </w:p>
    <w:p w:rsidR="00200ED8" w:rsidRPr="00200ED8" w:rsidRDefault="00200ED8" w:rsidP="000A3184">
      <w:pPr>
        <w:widowControl w:val="0"/>
        <w:numPr>
          <w:ilvl w:val="0"/>
          <w:numId w:val="13"/>
        </w:numPr>
        <w:tabs>
          <w:tab w:val="clear" w:pos="927"/>
          <w:tab w:val="num" w:pos="0"/>
          <w:tab w:val="left" w:pos="284"/>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вносить предложения в повестку дня Общего собрания в порядке, предусмотренном законодательством Российской Федерации и настоящим Уставом; </w:t>
      </w:r>
    </w:p>
    <w:p w:rsidR="00200ED8" w:rsidRPr="00200ED8" w:rsidRDefault="00200ED8" w:rsidP="000A3184">
      <w:pPr>
        <w:widowControl w:val="0"/>
        <w:numPr>
          <w:ilvl w:val="0"/>
          <w:numId w:val="13"/>
        </w:numPr>
        <w:tabs>
          <w:tab w:val="clear" w:pos="927"/>
          <w:tab w:val="num" w:pos="0"/>
          <w:tab w:val="left" w:pos="284"/>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получать дивиденды, объявленные Обществом;</w:t>
      </w:r>
    </w:p>
    <w:p w:rsidR="00200ED8" w:rsidRPr="00200ED8" w:rsidRDefault="00200ED8" w:rsidP="000A3184">
      <w:pPr>
        <w:widowControl w:val="0"/>
        <w:numPr>
          <w:ilvl w:val="0"/>
          <w:numId w:val="13"/>
        </w:numPr>
        <w:tabs>
          <w:tab w:val="clear" w:pos="927"/>
          <w:tab w:val="num" w:pos="0"/>
          <w:tab w:val="left" w:pos="284"/>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lastRenderedPageBreak/>
        <w:t xml:space="preserve">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 </w:t>
      </w:r>
    </w:p>
    <w:p w:rsidR="00200ED8" w:rsidRPr="00200ED8" w:rsidRDefault="00200ED8" w:rsidP="000A3184">
      <w:pPr>
        <w:widowControl w:val="0"/>
        <w:numPr>
          <w:ilvl w:val="0"/>
          <w:numId w:val="13"/>
        </w:numPr>
        <w:tabs>
          <w:tab w:val="clear" w:pos="927"/>
          <w:tab w:val="num" w:pos="0"/>
          <w:tab w:val="left" w:pos="284"/>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требовать выкупа Обществом всех или части принадлежащих им акций в случаях, предусмотренных законодательством Российской Федерации;</w:t>
      </w:r>
    </w:p>
    <w:p w:rsidR="00200ED8" w:rsidRPr="00200ED8" w:rsidRDefault="00200ED8" w:rsidP="000A3184">
      <w:pPr>
        <w:widowControl w:val="0"/>
        <w:numPr>
          <w:ilvl w:val="0"/>
          <w:numId w:val="13"/>
        </w:numPr>
        <w:tabs>
          <w:tab w:val="clear" w:pos="927"/>
          <w:tab w:val="num" w:pos="0"/>
          <w:tab w:val="left" w:pos="284"/>
          <w:tab w:val="left" w:pos="851"/>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преимущественного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 на условиях и в порядке, предусмотренном законодательством Российской Федерации;                                                                                                                                                                                                                                                                               </w:t>
      </w:r>
    </w:p>
    <w:p w:rsidR="00200ED8" w:rsidRPr="00200ED8" w:rsidRDefault="00200ED8" w:rsidP="000A3184">
      <w:pPr>
        <w:widowControl w:val="0"/>
        <w:numPr>
          <w:ilvl w:val="0"/>
          <w:numId w:val="13"/>
        </w:numPr>
        <w:tabs>
          <w:tab w:val="clear" w:pos="927"/>
          <w:tab w:val="num" w:pos="0"/>
          <w:tab w:val="left" w:pos="284"/>
          <w:tab w:val="left" w:pos="426"/>
          <w:tab w:val="left" w:pos="567"/>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случае ликвидации Общества получать часть его имущества в порядке, установленном законодательством Российской Федерации и настоящим Уставом;</w:t>
      </w:r>
    </w:p>
    <w:p w:rsidR="00200ED8" w:rsidRPr="00200ED8" w:rsidRDefault="00200ED8" w:rsidP="000A3184">
      <w:pPr>
        <w:widowControl w:val="0"/>
        <w:numPr>
          <w:ilvl w:val="0"/>
          <w:numId w:val="13"/>
        </w:numPr>
        <w:tabs>
          <w:tab w:val="clear" w:pos="927"/>
          <w:tab w:val="num" w:pos="0"/>
          <w:tab w:val="left" w:pos="284"/>
          <w:tab w:val="left" w:pos="426"/>
          <w:tab w:val="left" w:pos="567"/>
          <w:tab w:val="left" w:pos="851"/>
          <w:tab w:val="left" w:pos="1134"/>
        </w:tabs>
        <w:suppressAutoHyphens/>
        <w:spacing w:after="0" w:line="228" w:lineRule="auto"/>
        <w:ind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осуществлять иные права, предусмотренные законодательством Российской Федерации, настоящим Уставом и решениями Общего собрания акционеров, принятыми в соответствии с его компетенцией.</w:t>
      </w:r>
    </w:p>
    <w:p w:rsidR="00200ED8" w:rsidRPr="00200ED8" w:rsidRDefault="00200ED8" w:rsidP="000A3184">
      <w:pPr>
        <w:widowControl w:val="0"/>
        <w:numPr>
          <w:ilvl w:val="1"/>
          <w:numId w:val="8"/>
        </w:numPr>
        <w:tabs>
          <w:tab w:val="clear" w:pos="1287"/>
          <w:tab w:val="num" w:pos="0"/>
          <w:tab w:val="left" w:pos="426"/>
          <w:tab w:val="left" w:pos="567"/>
          <w:tab w:val="left" w:pos="851"/>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bookmarkStart w:id="7" w:name="__RefHeading__77_29319225"/>
      <w:bookmarkEnd w:id="7"/>
      <w:r w:rsidRPr="00200ED8">
        <w:rPr>
          <w:rFonts w:ascii="Times New Roman" w:eastAsia="Times New Roman" w:hAnsi="Times New Roman" w:cs="Times New Roman"/>
          <w:spacing w:val="-2"/>
          <w:sz w:val="28"/>
          <w:szCs w:val="28"/>
          <w:lang w:eastAsia="ar-SA"/>
        </w:rPr>
        <w:t>Привилегированные акции Общества предоставляют акционерам - их владельцам одинаковый объем прав и имеют одинаковую номинальную стоимость.</w:t>
      </w:r>
    </w:p>
    <w:p w:rsidR="00200ED8" w:rsidRPr="00200ED8" w:rsidRDefault="00200ED8" w:rsidP="00200ED8">
      <w:pPr>
        <w:tabs>
          <w:tab w:val="left" w:pos="0"/>
          <w:tab w:val="left" w:pos="426"/>
          <w:tab w:val="left" w:pos="567"/>
          <w:tab w:val="left" w:pos="1134"/>
        </w:tabs>
        <w:spacing w:after="0" w:line="240" w:lineRule="auto"/>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Акционеры-владельцы привилегированных акций имеют право:</w:t>
      </w:r>
    </w:p>
    <w:p w:rsidR="00200ED8" w:rsidRPr="00200ED8" w:rsidRDefault="00200ED8" w:rsidP="00200ED8">
      <w:pPr>
        <w:numPr>
          <w:ilvl w:val="0"/>
          <w:numId w:val="35"/>
        </w:numPr>
        <w:tabs>
          <w:tab w:val="num" w:pos="0"/>
          <w:tab w:val="left" w:pos="567"/>
        </w:tabs>
        <w:suppressAutoHyphens/>
        <w:spacing w:after="0" w:line="240" w:lineRule="auto"/>
        <w:ind w:left="284" w:hanging="284"/>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получать дивиденды, объявленные Обществом.</w:t>
      </w:r>
      <w:r w:rsidRPr="00200ED8">
        <w:rPr>
          <w:rFonts w:ascii="Times New Roman" w:eastAsia="Times New Roman" w:hAnsi="Times New Roman" w:cs="Times New Roman"/>
          <w:b/>
          <w:sz w:val="28"/>
          <w:szCs w:val="28"/>
          <w:lang w:eastAsia="ru-RU"/>
        </w:rPr>
        <w:t xml:space="preserve"> </w:t>
      </w:r>
    </w:p>
    <w:p w:rsidR="00200ED8" w:rsidRPr="00200ED8" w:rsidRDefault="00200ED8" w:rsidP="00200ED8">
      <w:pPr>
        <w:widowControl w:val="0"/>
        <w:tabs>
          <w:tab w:val="left" w:pos="0"/>
          <w:tab w:val="left" w:pos="426"/>
          <w:tab w:val="left" w:pos="567"/>
          <w:tab w:val="num" w:pos="786"/>
          <w:tab w:val="left" w:pos="851"/>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ru-RU"/>
        </w:rPr>
        <w:tab/>
        <w:t xml:space="preserve">Общая сумма, выплачиваемая в качестве дивиденда по каждой привилегированной акции, устанавливается в размере 10 (десяти) процентов </w:t>
      </w:r>
      <w:r w:rsidRPr="00200ED8">
        <w:rPr>
          <w:rFonts w:ascii="Times New Roman" w:eastAsia="Times New Roman" w:hAnsi="Times New Roman" w:cs="Times New Roman"/>
          <w:sz w:val="28"/>
          <w:szCs w:val="28"/>
          <w:lang w:eastAsia="ar-SA"/>
        </w:rPr>
        <w:t>чистой прибыли Общества. Чистая прибыль Общества определяется по данным бухгалтерской отчетности Общества.</w:t>
      </w:r>
    </w:p>
    <w:p w:rsidR="00200ED8" w:rsidRPr="00200ED8" w:rsidRDefault="00200ED8" w:rsidP="00200ED8">
      <w:pPr>
        <w:widowControl w:val="0"/>
        <w:tabs>
          <w:tab w:val="left" w:pos="0"/>
          <w:tab w:val="left" w:pos="426"/>
          <w:tab w:val="left" w:pos="567"/>
          <w:tab w:val="num" w:pos="786"/>
          <w:tab w:val="left" w:pos="851"/>
          <w:tab w:val="num" w:pos="1276"/>
        </w:tabs>
        <w:spacing w:after="0" w:line="240" w:lineRule="auto"/>
        <w:ind w:right="-99"/>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color w:val="FF0000"/>
          <w:sz w:val="28"/>
          <w:szCs w:val="28"/>
          <w:lang w:eastAsia="ru-RU"/>
        </w:rPr>
        <w:t xml:space="preserve"> </w:t>
      </w:r>
      <w:r w:rsidRPr="00200ED8">
        <w:rPr>
          <w:rFonts w:ascii="Times New Roman" w:eastAsia="Times New Roman" w:hAnsi="Times New Roman" w:cs="Times New Roman"/>
          <w:sz w:val="28"/>
          <w:szCs w:val="28"/>
          <w:lang w:eastAsia="ru-RU"/>
        </w:rPr>
        <w:tab/>
        <w:t>При этом, если сумма годовых дивидендов, выплачиваемая Обществом по каждой обыкновенной акции в определенном году, превышает сумму, подлежащую выплате в качестве дивидендов по каждой привилегированной акции, размер дивиденда, выплачиваемого по последним, должен быть увеличен до размера дивиденда, выплачиваемого по обыкновенным акциям.</w:t>
      </w:r>
    </w:p>
    <w:p w:rsidR="00200ED8" w:rsidRPr="00200ED8" w:rsidRDefault="00200ED8" w:rsidP="000A3184">
      <w:pPr>
        <w:widowControl w:val="0"/>
        <w:tabs>
          <w:tab w:val="num" w:pos="0"/>
          <w:tab w:val="left" w:pos="1418"/>
        </w:tabs>
        <w:spacing w:after="0" w:line="240" w:lineRule="auto"/>
        <w:ind w:right="-99"/>
        <w:jc w:val="both"/>
        <w:rPr>
          <w:rFonts w:ascii="Times New Roman" w:eastAsia="Times New Roman" w:hAnsi="Times New Roman" w:cs="Times New Roman"/>
          <w:snapToGrid w:val="0"/>
          <w:sz w:val="28"/>
          <w:szCs w:val="28"/>
          <w:lang w:eastAsia="ru-RU"/>
        </w:rPr>
      </w:pPr>
      <w:r w:rsidRPr="00200ED8">
        <w:rPr>
          <w:rFonts w:ascii="Times New Roman" w:eastAsia="Times New Roman" w:hAnsi="Times New Roman" w:cs="Times New Roman"/>
          <w:sz w:val="28"/>
          <w:szCs w:val="28"/>
          <w:lang w:eastAsia="ru-RU"/>
        </w:rPr>
        <w:t>Общество не имеет права выплачивать дивиденды по обыкновенным акциям до выплаты дивидендов по привилегированным акциям.</w:t>
      </w:r>
    </w:p>
    <w:p w:rsidR="00200ED8" w:rsidRPr="00200ED8" w:rsidRDefault="00200ED8" w:rsidP="000A3184">
      <w:pPr>
        <w:numPr>
          <w:ilvl w:val="0"/>
          <w:numId w:val="35"/>
        </w:numPr>
        <w:tabs>
          <w:tab w:val="clear" w:pos="786"/>
          <w:tab w:val="num" w:pos="0"/>
          <w:tab w:val="left" w:pos="284"/>
          <w:tab w:val="left" w:pos="1418"/>
        </w:tabs>
        <w:suppressAutoHyphens/>
        <w:spacing w:after="0" w:line="240" w:lineRule="auto"/>
        <w:ind w:left="142" w:hanging="142"/>
        <w:jc w:val="both"/>
        <w:rPr>
          <w:rFonts w:ascii="Times New Roman" w:eastAsia="Times New Roman" w:hAnsi="Times New Roman" w:cs="Times New Roman"/>
          <w:snapToGrid w:val="0"/>
          <w:sz w:val="28"/>
          <w:szCs w:val="28"/>
          <w:lang w:eastAsia="ru-RU"/>
        </w:rPr>
      </w:pPr>
      <w:r w:rsidRPr="00200ED8">
        <w:rPr>
          <w:rFonts w:ascii="Times New Roman" w:eastAsia="Times New Roman" w:hAnsi="Times New Roman" w:cs="Times New Roman"/>
          <w:snapToGrid w:val="0"/>
          <w:sz w:val="28"/>
          <w:szCs w:val="28"/>
          <w:lang w:eastAsia="ru-RU"/>
        </w:rPr>
        <w:t>преимущественного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200ED8" w:rsidRPr="00200ED8" w:rsidRDefault="00200ED8" w:rsidP="000A3184">
      <w:pPr>
        <w:numPr>
          <w:ilvl w:val="0"/>
          <w:numId w:val="35"/>
        </w:numPr>
        <w:tabs>
          <w:tab w:val="clear" w:pos="786"/>
          <w:tab w:val="num" w:pos="0"/>
          <w:tab w:val="left" w:pos="426"/>
          <w:tab w:val="left" w:pos="1418"/>
        </w:tabs>
        <w:suppressAutoHyphens/>
        <w:spacing w:after="0" w:line="240" w:lineRule="auto"/>
        <w:ind w:left="142" w:hanging="142"/>
        <w:jc w:val="both"/>
        <w:rPr>
          <w:rFonts w:ascii="Times New Roman" w:eastAsia="MS Mincho" w:hAnsi="Times New Roman" w:cs="Times New Roman"/>
          <w:sz w:val="28"/>
          <w:szCs w:val="28"/>
          <w:lang w:eastAsia="ru-RU"/>
        </w:rPr>
      </w:pPr>
      <w:r w:rsidRPr="00200ED8">
        <w:rPr>
          <w:rFonts w:ascii="Times New Roman" w:eastAsia="MS Mincho" w:hAnsi="Times New Roman" w:cs="Times New Roman"/>
          <w:sz w:val="28"/>
          <w:szCs w:val="28"/>
          <w:lang w:eastAsia="ru-RU"/>
        </w:rPr>
        <w:t>участвовать в Общем собрании акционеров Общества с правом голоса при решении вопросов о реорганизации и ликвидации Общества;</w:t>
      </w:r>
    </w:p>
    <w:p w:rsidR="00200ED8" w:rsidRPr="00200ED8" w:rsidRDefault="00200ED8" w:rsidP="000A3184">
      <w:pPr>
        <w:numPr>
          <w:ilvl w:val="0"/>
          <w:numId w:val="35"/>
        </w:numPr>
        <w:tabs>
          <w:tab w:val="clear" w:pos="786"/>
          <w:tab w:val="num" w:pos="0"/>
          <w:tab w:val="left" w:pos="426"/>
          <w:tab w:val="left" w:pos="1418"/>
        </w:tabs>
        <w:suppressAutoHyphens/>
        <w:spacing w:after="0" w:line="240" w:lineRule="auto"/>
        <w:ind w:left="142" w:hanging="142"/>
        <w:jc w:val="both"/>
        <w:rPr>
          <w:rFonts w:ascii="Times New Roman" w:eastAsia="MS Mincho" w:hAnsi="Times New Roman" w:cs="Times New Roman"/>
          <w:sz w:val="28"/>
          <w:szCs w:val="28"/>
          <w:lang w:eastAsia="ru-RU"/>
        </w:rPr>
      </w:pPr>
      <w:r w:rsidRPr="00200ED8">
        <w:rPr>
          <w:rFonts w:ascii="Times New Roman" w:eastAsia="MS Mincho" w:hAnsi="Times New Roman" w:cs="Times New Roman"/>
          <w:sz w:val="28"/>
          <w:szCs w:val="28"/>
          <w:lang w:eastAsia="ru-RU"/>
        </w:rPr>
        <w:t>участвовать в Общем собрании акционеров Общества с правом голоса при решении вопросов о внесении изменений и дополнений в настоящий Устав, ограничивающих права акционеров - владельцев привилегированных акций.</w:t>
      </w:r>
    </w:p>
    <w:p w:rsidR="00200ED8" w:rsidRPr="00200ED8" w:rsidRDefault="00200ED8" w:rsidP="00200ED8">
      <w:pPr>
        <w:widowControl w:val="0"/>
        <w:tabs>
          <w:tab w:val="num" w:pos="0"/>
        </w:tabs>
        <w:spacing w:after="0" w:line="240" w:lineRule="auto"/>
        <w:jc w:val="both"/>
        <w:rPr>
          <w:rFonts w:ascii="Times New Roman" w:eastAsia="MS Mincho" w:hAnsi="Times New Roman" w:cs="Times New Roman"/>
          <w:snapToGrid w:val="0"/>
          <w:sz w:val="28"/>
          <w:szCs w:val="28"/>
          <w:lang w:eastAsia="ru-RU"/>
        </w:rPr>
      </w:pPr>
      <w:r w:rsidRPr="00200ED8">
        <w:rPr>
          <w:rFonts w:ascii="Times New Roman" w:eastAsia="MS Mincho" w:hAnsi="Times New Roman" w:cs="Times New Roman"/>
          <w:snapToGrid w:val="0"/>
          <w:sz w:val="28"/>
          <w:szCs w:val="28"/>
          <w:lang w:eastAsia="ru-RU"/>
        </w:rPr>
        <w:tab/>
        <w:t>Решение о внесении таких изменений и дополнений считается принятым, если за него отдано не менее чем три четверти голосов акционеров - владельцев голосующих акций, принимающих участие в Общем собрании акционеров Общества, за исключением голосов акционеров - владельцев привилегированных акций, и три четверти голосов всех акционеров - владельцев привилегированных акций.</w:t>
      </w:r>
    </w:p>
    <w:p w:rsidR="00200ED8" w:rsidRPr="00200ED8" w:rsidRDefault="00200ED8" w:rsidP="00F33B20">
      <w:pPr>
        <w:numPr>
          <w:ilvl w:val="0"/>
          <w:numId w:val="35"/>
        </w:numPr>
        <w:tabs>
          <w:tab w:val="clear" w:pos="786"/>
          <w:tab w:val="num" w:pos="0"/>
          <w:tab w:val="left" w:pos="284"/>
          <w:tab w:val="left" w:pos="567"/>
          <w:tab w:val="left" w:pos="1134"/>
          <w:tab w:val="left" w:pos="1418"/>
        </w:tabs>
        <w:suppressAutoHyphens/>
        <w:spacing w:after="0" w:line="240" w:lineRule="auto"/>
        <w:ind w:left="0" w:firstLine="0"/>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lastRenderedPageBreak/>
        <w:t xml:space="preserve">участвовать в Общем собрании акционеров Общества с правом голоса по всем вопросам его компетенции, начиная с собрания, следующего за годовым собранием акционеров,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w:t>
      </w:r>
    </w:p>
    <w:p w:rsidR="00200ED8" w:rsidRPr="00200ED8" w:rsidRDefault="00200ED8" w:rsidP="00200ED8">
      <w:pPr>
        <w:widowControl w:val="0"/>
        <w:tabs>
          <w:tab w:val="left" w:pos="0"/>
          <w:tab w:val="left" w:pos="426"/>
          <w:tab w:val="left" w:pos="567"/>
          <w:tab w:val="left" w:pos="1134"/>
          <w:tab w:val="left" w:pos="1418"/>
        </w:tabs>
        <w:spacing w:after="0" w:line="240" w:lineRule="auto"/>
        <w:jc w:val="both"/>
        <w:rPr>
          <w:rFonts w:ascii="Times New Roman" w:eastAsia="Times New Roman" w:hAnsi="Times New Roman" w:cs="Times New Roman"/>
          <w:snapToGrid w:val="0"/>
          <w:sz w:val="28"/>
          <w:szCs w:val="28"/>
          <w:lang w:eastAsia="ru-RU"/>
        </w:rPr>
      </w:pPr>
      <w:r w:rsidRPr="00200ED8">
        <w:rPr>
          <w:rFonts w:ascii="Times New Roman" w:eastAsia="Times New Roman" w:hAnsi="Times New Roman" w:cs="Times New Roman"/>
          <w:snapToGrid w:val="0"/>
          <w:sz w:val="28"/>
          <w:szCs w:val="28"/>
          <w:lang w:eastAsia="ru-RU"/>
        </w:rPr>
        <w:tab/>
        <w:t>Право акционеров-владельцев привилегированных акций участвовать в Общем собрании акционеров Общества прекращается с момента первой выплаты по указанным акциям дивидендов в полном размере.</w:t>
      </w:r>
    </w:p>
    <w:p w:rsidR="00200ED8" w:rsidRPr="00200ED8" w:rsidRDefault="00200ED8" w:rsidP="00E83717">
      <w:pPr>
        <w:widowControl w:val="0"/>
        <w:numPr>
          <w:ilvl w:val="0"/>
          <w:numId w:val="35"/>
        </w:numPr>
        <w:tabs>
          <w:tab w:val="clear" w:pos="786"/>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ru-RU"/>
        </w:rPr>
        <w:t>в</w:t>
      </w:r>
      <w:r w:rsidRPr="00200ED8">
        <w:rPr>
          <w:rFonts w:ascii="Times New Roman" w:eastAsia="Times New Roman" w:hAnsi="Times New Roman" w:cs="Times New Roman"/>
          <w:snapToGrid w:val="0"/>
          <w:sz w:val="28"/>
          <w:szCs w:val="28"/>
          <w:lang w:eastAsia="ar-SA"/>
        </w:rPr>
        <w:t xml:space="preserve"> случае ликвидации Общества, остающееся после завершения расчетов с кредиторами имущество Общества распределяется ликвидационной комиссией между акционерами в следующей очередности:</w:t>
      </w:r>
    </w:p>
    <w:p w:rsidR="00200ED8" w:rsidRPr="00200ED8" w:rsidRDefault="00200ED8" w:rsidP="00E83717">
      <w:pPr>
        <w:widowControl w:val="0"/>
        <w:numPr>
          <w:ilvl w:val="0"/>
          <w:numId w:val="40"/>
        </w:numPr>
        <w:tabs>
          <w:tab w:val="num" w:pos="0"/>
          <w:tab w:val="left" w:pos="142"/>
          <w:tab w:val="left" w:pos="567"/>
          <w:tab w:val="left" w:pos="1134"/>
        </w:tabs>
        <w:suppressAutoHyphens/>
        <w:spacing w:after="0" w:line="240" w:lineRule="auto"/>
        <w:ind w:firstLine="0"/>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в первую очередь осуществляются выплаты по акциям, которые должны быть выкуплены в соответствии со ст. 75 Федерального закона «Об акционерных обществах»;</w:t>
      </w:r>
    </w:p>
    <w:p w:rsidR="00200ED8" w:rsidRPr="00200ED8" w:rsidRDefault="00200ED8" w:rsidP="00200ED8">
      <w:pPr>
        <w:widowControl w:val="0"/>
        <w:numPr>
          <w:ilvl w:val="0"/>
          <w:numId w:val="40"/>
        </w:numPr>
        <w:tabs>
          <w:tab w:val="left" w:pos="0"/>
          <w:tab w:val="left" w:pos="142"/>
          <w:tab w:val="left" w:pos="567"/>
          <w:tab w:val="left" w:pos="1134"/>
        </w:tabs>
        <w:suppressAutoHyphens/>
        <w:spacing w:after="0" w:line="240" w:lineRule="auto"/>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во вторую очередь осуществляются выплаты начисленных, но не выплаченных дивидендов по привилегированным акциям типа А</w:t>
      </w:r>
      <w:r w:rsidRPr="00200ED8">
        <w:rPr>
          <w:rFonts w:ascii="Times New Roman" w:eastAsia="Times New Roman" w:hAnsi="Times New Roman" w:cs="Times New Roman"/>
          <w:sz w:val="28"/>
          <w:szCs w:val="28"/>
          <w:lang w:eastAsia="ar-SA"/>
        </w:rPr>
        <w:t xml:space="preserve"> и номинальной (ликвидационной) стоимости принадлежащих владельцам привилегированных акций типа А</w:t>
      </w:r>
      <w:r w:rsidRPr="00200ED8">
        <w:rPr>
          <w:rFonts w:ascii="Times New Roman" w:eastAsia="Times New Roman" w:hAnsi="Times New Roman" w:cs="Times New Roman"/>
          <w:snapToGrid w:val="0"/>
          <w:sz w:val="28"/>
          <w:szCs w:val="28"/>
          <w:lang w:eastAsia="ar-SA"/>
        </w:rPr>
        <w:t>;</w:t>
      </w:r>
    </w:p>
    <w:p w:rsidR="00200ED8" w:rsidRPr="00200ED8" w:rsidRDefault="00200ED8" w:rsidP="00200ED8">
      <w:pPr>
        <w:widowControl w:val="0"/>
        <w:numPr>
          <w:ilvl w:val="0"/>
          <w:numId w:val="40"/>
        </w:numPr>
        <w:tabs>
          <w:tab w:val="left" w:pos="0"/>
          <w:tab w:val="left" w:pos="142"/>
          <w:tab w:val="left" w:pos="567"/>
          <w:tab w:val="left" w:pos="1134"/>
        </w:tabs>
        <w:suppressAutoHyphens/>
        <w:spacing w:after="0" w:line="240" w:lineRule="auto"/>
        <w:jc w:val="both"/>
        <w:rPr>
          <w:rFonts w:ascii="Times New Roman" w:eastAsia="Times New Roman" w:hAnsi="Times New Roman" w:cs="Times New Roman"/>
          <w:snapToGrid w:val="0"/>
          <w:sz w:val="28"/>
          <w:szCs w:val="28"/>
          <w:lang w:eastAsia="ar-SA"/>
        </w:rPr>
      </w:pPr>
      <w:r w:rsidRPr="00200ED8">
        <w:rPr>
          <w:rFonts w:ascii="Times New Roman" w:eastAsia="Times New Roman" w:hAnsi="Times New Roman" w:cs="Times New Roman"/>
          <w:snapToGrid w:val="0"/>
          <w:sz w:val="28"/>
          <w:szCs w:val="28"/>
          <w:lang w:eastAsia="ar-SA"/>
        </w:rPr>
        <w:t>в третью очередь осуществляется распределение имущества Общества между акционерами - владельцами обыкновенных и привилегированных акций типа А.</w:t>
      </w:r>
    </w:p>
    <w:p w:rsidR="00200ED8" w:rsidRPr="00200ED8" w:rsidRDefault="00200ED8" w:rsidP="00200ED8">
      <w:pPr>
        <w:widowControl w:val="0"/>
        <w:tabs>
          <w:tab w:val="left" w:pos="0"/>
          <w:tab w:val="left" w:pos="142"/>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Если имеющегося у Общества имущества недостаточно для выплаты начисленных, но не выплаченных дивидендов и определенной настоящим Уставом ликвидационной стоимости всем акционерам-владельцам привилегированных акций типа А, то имущество распределяется между акционерами-владельцами привилегированных акций типа А пропорционально количеству принадлежащих им акций этого типа.</w:t>
      </w:r>
    </w:p>
    <w:p w:rsidR="00200ED8" w:rsidRPr="00200ED8" w:rsidRDefault="00200ED8" w:rsidP="00200ED8">
      <w:pPr>
        <w:tabs>
          <w:tab w:val="left" w:pos="0"/>
          <w:tab w:val="left" w:pos="426"/>
          <w:tab w:val="left" w:pos="567"/>
          <w:tab w:val="left" w:pos="1134"/>
          <w:tab w:val="left" w:pos="1418"/>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7) осуществлять иные права, предусмотренные законодательством Российской Федерации.</w:t>
      </w: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r w:rsidRPr="00200ED8">
        <w:rPr>
          <w:rFonts w:ascii="Times New Roman" w:eastAsia="Times New Roman" w:hAnsi="Times New Roman" w:cs="Times New Roman"/>
          <w:b/>
          <w:spacing w:val="-2"/>
          <w:sz w:val="28"/>
          <w:szCs w:val="28"/>
          <w:lang w:eastAsia="ar-SA"/>
        </w:rPr>
        <w:t xml:space="preserve">Статья 7. Дивиденды </w:t>
      </w:r>
    </w:p>
    <w:p w:rsidR="00200ED8" w:rsidRPr="00200ED8" w:rsidRDefault="00200ED8" w:rsidP="00200ED8">
      <w:pPr>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F33B20">
      <w:pPr>
        <w:numPr>
          <w:ilvl w:val="1"/>
          <w:numId w:val="9"/>
        </w:numPr>
        <w:tabs>
          <w:tab w:val="left" w:pos="0"/>
          <w:tab w:val="left" w:pos="426"/>
          <w:tab w:val="left" w:pos="567"/>
          <w:tab w:val="left" w:pos="1134"/>
          <w:tab w:val="left" w:pos="1276"/>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вправе по результатам первого квартала, полугодия, девяти месяцев финансового года и (или) по результатам финансового года принимать решения (объявлять) о выплате дивидендов по размещенным акциям. Решение о выплате (объявлении) дивидендов по результатам первого квартала, полугодия и девяти месяцев финансового года может быть принято в течение трех месяцев после окончания соответствующего периода.</w:t>
      </w:r>
    </w:p>
    <w:p w:rsidR="00200ED8" w:rsidRPr="00200ED8" w:rsidRDefault="00200ED8" w:rsidP="00200ED8">
      <w:pPr>
        <w:tabs>
          <w:tab w:val="left" w:pos="0"/>
          <w:tab w:val="left" w:pos="426"/>
          <w:tab w:val="left" w:pos="567"/>
          <w:tab w:val="left" w:pos="1134"/>
          <w:tab w:val="left" w:pos="1276"/>
        </w:tabs>
        <w:suppressAutoHyphens/>
        <w:spacing w:after="0" w:line="228" w:lineRule="auto"/>
        <w:ind w:left="142"/>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Общество обязано выплатить объявленные по акциям каждой категории (типа) дивиденды. </w:t>
      </w:r>
    </w:p>
    <w:p w:rsidR="00200ED8" w:rsidRPr="00200ED8" w:rsidRDefault="00200ED8" w:rsidP="00F33B20">
      <w:pPr>
        <w:numPr>
          <w:ilvl w:val="1"/>
          <w:numId w:val="9"/>
        </w:numPr>
        <w:tabs>
          <w:tab w:val="left" w:pos="426"/>
          <w:tab w:val="left" w:pos="567"/>
          <w:tab w:val="num" w:pos="993"/>
          <w:tab w:val="left" w:pos="1134"/>
        </w:tabs>
        <w:suppressAutoHyphens/>
        <w:autoSpaceDE w:val="0"/>
        <w:autoSpaceDN w:val="0"/>
        <w:adjustRightInd w:val="0"/>
        <w:spacing w:after="0" w:line="240" w:lineRule="auto"/>
        <w:ind w:left="142" w:firstLine="0"/>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 xml:space="preserve">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неденежной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w:t>
      </w:r>
      <w:r w:rsidRPr="00200ED8">
        <w:rPr>
          <w:rFonts w:ascii="Times New Roman" w:eastAsia="Times New Roman" w:hAnsi="Times New Roman" w:cs="Times New Roman"/>
          <w:sz w:val="28"/>
          <w:szCs w:val="28"/>
          <w:lang w:eastAsia="ru-RU"/>
        </w:rPr>
        <w:lastRenderedPageBreak/>
        <w:t>получение дивидендов, принимается только по предложению Совета директоров  Общества.</w:t>
      </w:r>
    </w:p>
    <w:p w:rsidR="00200ED8" w:rsidRPr="00200ED8" w:rsidRDefault="00200ED8" w:rsidP="00200ED8">
      <w:pPr>
        <w:tabs>
          <w:tab w:val="left" w:pos="426"/>
          <w:tab w:val="left" w:pos="567"/>
          <w:tab w:val="left" w:pos="1134"/>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с даты принятия решения о выплате (объявлении) дивидендов и позднее 20 дней с даты принятия такого решения.</w:t>
      </w:r>
    </w:p>
    <w:p w:rsidR="00200ED8" w:rsidRPr="00200ED8" w:rsidRDefault="00200ED8" w:rsidP="00200ED8">
      <w:pPr>
        <w:tabs>
          <w:tab w:val="left" w:pos="0"/>
          <w:tab w:val="left" w:pos="426"/>
          <w:tab w:val="left" w:pos="567"/>
          <w:tab w:val="left" w:pos="1134"/>
          <w:tab w:val="left" w:pos="1276"/>
        </w:tabs>
        <w:autoSpaceDE w:val="0"/>
        <w:autoSpaceDN w:val="0"/>
        <w:adjustRightInd w:val="0"/>
        <w:spacing w:after="0" w:line="240" w:lineRule="auto"/>
        <w:ind w:left="142"/>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 xml:space="preserve">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 </w:t>
      </w:r>
    </w:p>
    <w:p w:rsidR="00200ED8" w:rsidRPr="00200ED8" w:rsidRDefault="00200ED8" w:rsidP="00200ED8">
      <w:pPr>
        <w:tabs>
          <w:tab w:val="left" w:pos="0"/>
          <w:tab w:val="left" w:pos="426"/>
          <w:tab w:val="left" w:pos="567"/>
          <w:tab w:val="left" w:pos="1134"/>
          <w:tab w:val="left" w:pos="1276"/>
        </w:tabs>
        <w:suppressAutoHyphens/>
        <w:spacing w:after="0" w:line="228" w:lineRule="auto"/>
        <w:ind w:left="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Размер дивидендов не может быть больше рекомендованного Советом директоров Общества.</w:t>
      </w:r>
    </w:p>
    <w:p w:rsidR="00200ED8" w:rsidRPr="00200ED8" w:rsidRDefault="00200ED8" w:rsidP="00200ED8">
      <w:pPr>
        <w:tabs>
          <w:tab w:val="left" w:pos="0"/>
          <w:tab w:val="left" w:pos="426"/>
          <w:tab w:val="left" w:pos="567"/>
          <w:tab w:val="left" w:pos="1134"/>
          <w:tab w:val="left" w:pos="1276"/>
        </w:tabs>
        <w:suppressAutoHyphens/>
        <w:spacing w:after="0" w:line="228" w:lineRule="auto"/>
        <w:ind w:left="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Общее собрание акционеров Общества вправе принять решение о невыплате дивидендов по акциям. </w:t>
      </w:r>
    </w:p>
    <w:p w:rsidR="00200ED8" w:rsidRPr="00200ED8" w:rsidRDefault="00200ED8" w:rsidP="00F33B20">
      <w:pPr>
        <w:numPr>
          <w:ilvl w:val="1"/>
          <w:numId w:val="9"/>
        </w:numPr>
        <w:tabs>
          <w:tab w:val="left" w:pos="0"/>
          <w:tab w:val="left" w:pos="426"/>
          <w:tab w:val="left" w:pos="567"/>
          <w:tab w:val="left" w:pos="1134"/>
          <w:tab w:val="left" w:pos="1276"/>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случаях, предусмотренных законодательством Российской Федерации, Общество не вправе принимать решение (объявлять) о выплате дивидендов по акциям, а также не вправе выплачивать объявленные дивиденды по акциям.</w:t>
      </w:r>
    </w:p>
    <w:p w:rsidR="00200ED8" w:rsidRPr="00200ED8" w:rsidRDefault="00200ED8" w:rsidP="00F33B20">
      <w:pPr>
        <w:numPr>
          <w:ilvl w:val="1"/>
          <w:numId w:val="9"/>
        </w:numPr>
        <w:tabs>
          <w:tab w:val="left" w:pos="0"/>
          <w:tab w:val="left" w:pos="426"/>
          <w:tab w:val="left" w:pos="567"/>
          <w:tab w:val="left" w:pos="1134"/>
          <w:tab w:val="left" w:pos="1276"/>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Источником выплаты дивидендов является прибыль Общества после налогообложения (чистая прибыль Общества), в том числе нераспределенная прибыль прошлых лет. Чистая прибыль Общества определяется по данным бухгалтерской отчетности Общества. </w:t>
      </w:r>
    </w:p>
    <w:p w:rsidR="00200ED8" w:rsidRPr="00200ED8" w:rsidRDefault="00200ED8" w:rsidP="00F33B20">
      <w:pPr>
        <w:numPr>
          <w:ilvl w:val="1"/>
          <w:numId w:val="9"/>
        </w:numPr>
        <w:tabs>
          <w:tab w:val="left" w:pos="0"/>
          <w:tab w:val="left" w:pos="426"/>
          <w:tab w:val="left" w:pos="567"/>
          <w:tab w:val="left" w:pos="1134"/>
          <w:tab w:val="left" w:pos="1276"/>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Срок выплаты дивидендов определяется Общим собранием акционеров Общества с учетом требований, установленных Федеральным законом «Об акционерных обществах».</w:t>
      </w:r>
    </w:p>
    <w:p w:rsidR="00200ED8" w:rsidRPr="00200ED8" w:rsidRDefault="00200ED8" w:rsidP="00F33B20">
      <w:pPr>
        <w:numPr>
          <w:ilvl w:val="1"/>
          <w:numId w:val="9"/>
        </w:numPr>
        <w:tabs>
          <w:tab w:val="left" w:pos="0"/>
          <w:tab w:val="left" w:pos="426"/>
          <w:tab w:val="left" w:pos="567"/>
          <w:tab w:val="left" w:pos="1134"/>
          <w:tab w:val="left" w:pos="1276"/>
        </w:tabs>
        <w:suppressAutoHyphens/>
        <w:autoSpaceDE w:val="0"/>
        <w:autoSpaceDN w:val="0"/>
        <w:adjustRightInd w:val="0"/>
        <w:spacing w:after="0" w:line="228" w:lineRule="auto"/>
        <w:ind w:left="142" w:firstLine="0"/>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 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 По истечении такого срока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p w:rsidR="00200ED8" w:rsidRPr="00200ED8" w:rsidRDefault="00200ED8" w:rsidP="00200ED8">
      <w:pPr>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w:t>
      </w: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8" w:name="__RefHeading__79_29319225"/>
      <w:bookmarkEnd w:id="8"/>
      <w:r w:rsidRPr="00200ED8">
        <w:rPr>
          <w:rFonts w:ascii="Times New Roman" w:eastAsia="Times New Roman" w:hAnsi="Times New Roman" w:cs="Times New Roman"/>
          <w:b/>
          <w:spacing w:val="-2"/>
          <w:sz w:val="28"/>
          <w:szCs w:val="28"/>
          <w:lang w:eastAsia="ar-SA"/>
        </w:rPr>
        <w:t>Статья 8. Фонды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F33B20">
      <w:pPr>
        <w:widowControl w:val="0"/>
        <w:numPr>
          <w:ilvl w:val="1"/>
          <w:numId w:val="16"/>
        </w:numPr>
        <w:tabs>
          <w:tab w:val="num" w:pos="-142"/>
          <w:tab w:val="num" w:pos="0"/>
          <w:tab w:val="left" w:pos="426"/>
          <w:tab w:val="left" w:pos="567"/>
          <w:tab w:val="left" w:pos="1134"/>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создает Резервный фонд в размере 5 (пяти) процентов от уставного капитала Общества.</w:t>
      </w:r>
    </w:p>
    <w:p w:rsidR="00200ED8" w:rsidRPr="00200ED8" w:rsidRDefault="00200ED8" w:rsidP="00F33B20">
      <w:pPr>
        <w:widowControl w:val="0"/>
        <w:numPr>
          <w:ilvl w:val="1"/>
          <w:numId w:val="16"/>
        </w:numPr>
        <w:tabs>
          <w:tab w:val="num" w:pos="-142"/>
          <w:tab w:val="num" w:pos="0"/>
          <w:tab w:val="left" w:pos="426"/>
          <w:tab w:val="left" w:pos="567"/>
          <w:tab w:val="left" w:pos="1134"/>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Размер обязательных ежегодных отчислений в Резервный фонд Общества составляет 5 (пяти) процентов от чистой прибыли Общества до достижения Резервным фондом установленного размера.</w:t>
      </w:r>
    </w:p>
    <w:p w:rsidR="00200ED8" w:rsidRPr="00200ED8" w:rsidRDefault="00200ED8" w:rsidP="00F33B20">
      <w:pPr>
        <w:widowControl w:val="0"/>
        <w:numPr>
          <w:ilvl w:val="1"/>
          <w:numId w:val="16"/>
        </w:numPr>
        <w:tabs>
          <w:tab w:val="num" w:pos="-142"/>
          <w:tab w:val="num" w:pos="0"/>
          <w:tab w:val="left" w:pos="426"/>
          <w:tab w:val="left" w:pos="567"/>
          <w:tab w:val="left" w:pos="1134"/>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p w:rsidR="00200ED8" w:rsidRPr="00200ED8" w:rsidRDefault="00200ED8" w:rsidP="00F33B20">
      <w:pPr>
        <w:widowControl w:val="0"/>
        <w:tabs>
          <w:tab w:val="num" w:pos="-142"/>
          <w:tab w:val="num" w:pos="0"/>
          <w:tab w:val="left" w:pos="426"/>
          <w:tab w:val="left" w:pos="567"/>
          <w:tab w:val="left" w:pos="1134"/>
        </w:tabs>
        <w:suppressAutoHyphens/>
        <w:spacing w:after="0" w:line="228" w:lineRule="auto"/>
        <w:ind w:left="142"/>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Резервный фонд Общества не может быть использован для иных целей.</w:t>
      </w:r>
    </w:p>
    <w:p w:rsidR="00200ED8" w:rsidRPr="00200ED8" w:rsidRDefault="00200ED8" w:rsidP="00F33B20">
      <w:pPr>
        <w:widowControl w:val="0"/>
        <w:numPr>
          <w:ilvl w:val="1"/>
          <w:numId w:val="16"/>
        </w:numPr>
        <w:tabs>
          <w:tab w:val="num" w:pos="-142"/>
          <w:tab w:val="num" w:pos="0"/>
          <w:tab w:val="left" w:pos="426"/>
          <w:tab w:val="left" w:pos="567"/>
          <w:tab w:val="left" w:pos="1134"/>
        </w:tabs>
        <w:suppressAutoHyphens/>
        <w:spacing w:after="0" w:line="228" w:lineRule="auto"/>
        <w:ind w:left="142"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Общество вправе образовывать в соответствии с требованиями </w:t>
      </w:r>
      <w:r w:rsidRPr="00200ED8">
        <w:rPr>
          <w:rFonts w:ascii="Times New Roman" w:eastAsia="Times New Roman" w:hAnsi="Times New Roman" w:cs="Times New Roman"/>
          <w:spacing w:val="-2"/>
          <w:sz w:val="28"/>
          <w:szCs w:val="28"/>
          <w:lang w:eastAsia="ar-SA"/>
        </w:rPr>
        <w:lastRenderedPageBreak/>
        <w:t>законодательства Российской Федерации иные фонды, обеспечивающие его финансово-хозяйственную деятельность в качестве субъекта гражданского оборота.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9" w:name="__RefHeading__81_29319225"/>
      <w:bookmarkEnd w:id="9"/>
      <w:r w:rsidRPr="00200ED8">
        <w:rPr>
          <w:rFonts w:ascii="Times New Roman" w:eastAsia="Times New Roman" w:hAnsi="Times New Roman" w:cs="Times New Roman"/>
          <w:b/>
          <w:spacing w:val="-2"/>
          <w:sz w:val="28"/>
          <w:szCs w:val="28"/>
          <w:lang w:eastAsia="ar-SA"/>
        </w:rPr>
        <w:t>Статья 9. Органы управления и контроля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F33B20">
      <w:pPr>
        <w:widowControl w:val="0"/>
        <w:numPr>
          <w:ilvl w:val="1"/>
          <w:numId w:val="30"/>
        </w:numPr>
        <w:tabs>
          <w:tab w:val="clear" w:pos="1287"/>
          <w:tab w:val="num" w:pos="142"/>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Органами управления Общества являются:</w:t>
      </w:r>
    </w:p>
    <w:p w:rsidR="00200ED8" w:rsidRPr="00200ED8" w:rsidRDefault="00200ED8" w:rsidP="00F33B20">
      <w:pPr>
        <w:numPr>
          <w:ilvl w:val="0"/>
          <w:numId w:val="18"/>
        </w:numPr>
        <w:tabs>
          <w:tab w:val="num" w:pos="142"/>
          <w:tab w:val="left" w:pos="28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Общее собрание акционеров;</w:t>
      </w:r>
    </w:p>
    <w:p w:rsidR="00200ED8" w:rsidRPr="00200ED8" w:rsidRDefault="00200ED8" w:rsidP="00F33B20">
      <w:pPr>
        <w:numPr>
          <w:ilvl w:val="0"/>
          <w:numId w:val="18"/>
        </w:numPr>
        <w:tabs>
          <w:tab w:val="num" w:pos="142"/>
          <w:tab w:val="left" w:pos="28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Совет директоров;</w:t>
      </w:r>
    </w:p>
    <w:p w:rsidR="00200ED8" w:rsidRPr="00200ED8" w:rsidRDefault="00200ED8" w:rsidP="00F33B20">
      <w:pPr>
        <w:numPr>
          <w:ilvl w:val="0"/>
          <w:numId w:val="18"/>
        </w:numPr>
        <w:tabs>
          <w:tab w:val="num" w:pos="142"/>
          <w:tab w:val="left" w:pos="28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Генеральный директор.</w:t>
      </w:r>
    </w:p>
    <w:p w:rsidR="00200ED8" w:rsidRPr="00200ED8" w:rsidRDefault="00200ED8" w:rsidP="00F33B20">
      <w:pPr>
        <w:widowControl w:val="0"/>
        <w:numPr>
          <w:ilvl w:val="1"/>
          <w:numId w:val="30"/>
        </w:numPr>
        <w:tabs>
          <w:tab w:val="clear" w:pos="1287"/>
          <w:tab w:val="num" w:pos="142"/>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Органом контроля за финансово-хозяйственной деятельностью Общества является Ревизионная комиссия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10" w:name="__RefHeading__83_29319225"/>
      <w:bookmarkEnd w:id="10"/>
      <w:r w:rsidRPr="00200ED8">
        <w:rPr>
          <w:rFonts w:ascii="Times New Roman" w:eastAsia="Times New Roman" w:hAnsi="Times New Roman" w:cs="Times New Roman"/>
          <w:b/>
          <w:spacing w:val="-2"/>
          <w:sz w:val="28"/>
          <w:szCs w:val="28"/>
          <w:lang w:eastAsia="ar-SA"/>
        </w:rPr>
        <w:t>Статья 10. Общее собрание акционеров Общества</w:t>
      </w:r>
    </w:p>
    <w:p w:rsidR="00200ED8" w:rsidRPr="00200ED8" w:rsidRDefault="00200ED8" w:rsidP="00200ED8">
      <w:pPr>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widowControl w:val="0"/>
        <w:numPr>
          <w:ilvl w:val="0"/>
          <w:numId w:val="24"/>
        </w:numPr>
        <w:tabs>
          <w:tab w:val="clear" w:pos="435"/>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Высшим органом управления Общества является Общее собрание акционеров. </w:t>
      </w:r>
    </w:p>
    <w:p w:rsidR="00200ED8" w:rsidRPr="00200ED8" w:rsidRDefault="00200ED8" w:rsidP="00200ED8">
      <w:pPr>
        <w:widowControl w:val="0"/>
        <w:numPr>
          <w:ilvl w:val="1"/>
          <w:numId w:val="24"/>
        </w:numPr>
        <w:tabs>
          <w:tab w:val="left" w:pos="0"/>
          <w:tab w:val="left" w:pos="567"/>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К компетенции Общего собрания акционеров Общества относятся следующие вопросы:</w:t>
      </w:r>
    </w:p>
    <w:p w:rsidR="00200ED8" w:rsidRPr="00200ED8" w:rsidRDefault="00200ED8" w:rsidP="00200ED8">
      <w:pPr>
        <w:widowControl w:val="0"/>
        <w:numPr>
          <w:ilvl w:val="0"/>
          <w:numId w:val="20"/>
        </w:numPr>
        <w:tabs>
          <w:tab w:val="left" w:pos="142"/>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внесение изменений и дополнений в настоящий Устав или утверждение Устава в новой редакции;</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реорганизация Общества;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ликвидация Общества, назначение ликвидационной комиссии и утверждение промежуточного и окончательного ликвидационных балансов;</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определение количества, номинальной стоимости, категории (типа) объявленных акций и прав, предоставляемых этими акциями;</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num" w:pos="0"/>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увеличение уставного капитала Общества путем увеличения номинальной стоимости акций или путем размещения дополнительных акций;</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если иное не установлено настоящим Уставом и Федеральным законом «Об акционерных обществах». </w:t>
      </w: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Calibri" w:hAnsi="Times New Roman" w:cs="Times New Roman"/>
          <w:bCs/>
          <w:i/>
          <w:sz w:val="28"/>
          <w:szCs w:val="28"/>
          <w:lang w:eastAsia="ar-SA"/>
        </w:rPr>
      </w:pPr>
      <w:r w:rsidRPr="00200ED8">
        <w:rPr>
          <w:rFonts w:ascii="Times New Roman" w:eastAsia="Times New Roman" w:hAnsi="Times New Roman" w:cs="Times New Roman"/>
          <w:i/>
          <w:sz w:val="28"/>
          <w:szCs w:val="28"/>
          <w:lang w:eastAsia="ar-SA"/>
        </w:rPr>
        <w:lastRenderedPageBreak/>
        <w:t>В случае размещения ак</w:t>
      </w:r>
      <w:r w:rsidRPr="00200ED8">
        <w:rPr>
          <w:rFonts w:ascii="Times New Roman" w:eastAsia="Calibri" w:hAnsi="Times New Roman" w:cs="Times New Roman"/>
          <w:bCs/>
          <w:i/>
          <w:sz w:val="28"/>
          <w:szCs w:val="28"/>
          <w:lang w:eastAsia="ar-SA"/>
        </w:rPr>
        <w:t>ций (эмиссионных ценных бумаг Общества, конвертируемых в акции) посредством закрытой подписки решение об увеличении уставного капитала общества путем размещения дополнительных акций (о размещении эмиссионных ценных бумаг общества, конвертируемых в акции)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участив в Общем собрании акционеров.</w:t>
      </w: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Calibri" w:hAnsi="Times New Roman" w:cs="Times New Roman"/>
          <w:i/>
          <w:iCs/>
          <w:sz w:val="28"/>
          <w:szCs w:val="28"/>
          <w:lang w:eastAsia="ar-SA"/>
        </w:rPr>
      </w:pP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Calibri" w:hAnsi="Times New Roman" w:cs="Times New Roman"/>
          <w:i/>
          <w:iCs/>
          <w:sz w:val="28"/>
          <w:szCs w:val="28"/>
          <w:lang w:eastAsia="ar-SA"/>
        </w:rPr>
      </w:pPr>
      <w:r w:rsidRPr="00200ED8">
        <w:rPr>
          <w:rFonts w:ascii="Times New Roman" w:eastAsia="Calibri" w:hAnsi="Times New Roman" w:cs="Times New Roman"/>
          <w:i/>
          <w:iCs/>
          <w:sz w:val="28"/>
          <w:szCs w:val="28"/>
          <w:lang w:eastAsia="ar-SA"/>
        </w:rPr>
        <w:t xml:space="preserve">В случае размещения посредством открытой подписки обыкновенных акций, составляющих более 25 процентов ранее размещенных обыкновенных акций,   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Calibri" w:hAnsi="Times New Roman" w:cs="Times New Roman"/>
          <w:i/>
          <w:iCs/>
          <w:sz w:val="28"/>
          <w:szCs w:val="28"/>
          <w:lang w:eastAsia="ar-SA"/>
        </w:rPr>
      </w:pP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Calibri" w:hAnsi="Times New Roman" w:cs="Times New Roman"/>
          <w:i/>
          <w:iCs/>
          <w:sz w:val="28"/>
          <w:szCs w:val="28"/>
          <w:lang w:eastAsia="ar-SA"/>
        </w:rPr>
      </w:pPr>
      <w:r w:rsidRPr="00200ED8">
        <w:rPr>
          <w:rFonts w:ascii="Times New Roman" w:eastAsia="Calibri" w:hAnsi="Times New Roman" w:cs="Times New Roman"/>
          <w:i/>
          <w:iCs/>
          <w:sz w:val="28"/>
          <w:szCs w:val="28"/>
          <w:lang w:eastAsia="ar-SA"/>
        </w:rPr>
        <w:t xml:space="preserve">В случае размещения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 решение принимается    </w:t>
      </w:r>
      <w:r w:rsidRPr="00200ED8">
        <w:rPr>
          <w:rFonts w:ascii="Times New Roman" w:eastAsia="Calibri" w:hAnsi="Times New Roman" w:cs="Times New Roman"/>
          <w:bCs/>
          <w:i/>
          <w:sz w:val="28"/>
          <w:szCs w:val="28"/>
          <w:lang w:eastAsia="ar-SA"/>
        </w:rPr>
        <w:t xml:space="preserve">по предложению Совета директоров </w:t>
      </w:r>
      <w:r w:rsidRPr="00200ED8">
        <w:rPr>
          <w:rFonts w:ascii="Times New Roman" w:eastAsia="Calibri" w:hAnsi="Times New Roman" w:cs="Times New Roman"/>
          <w:i/>
          <w:iCs/>
          <w:sz w:val="28"/>
          <w:szCs w:val="28"/>
          <w:lang w:eastAsia="ar-SA"/>
        </w:rPr>
        <w:t>большинством в три четверти голосов акционеров - владельцев голосующих акций Общества, принимающих участие в Общем собрании акционеров.</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 xml:space="preserve">уменьшение уставного капитала Общества путем уменьшения номинальной стоимости акций; </w:t>
      </w:r>
      <w:bookmarkStart w:id="11" w:name="OLE_LINK6"/>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b/>
          <w:sz w:val="28"/>
          <w:szCs w:val="28"/>
          <w:lang w:eastAsia="ar-SA"/>
        </w:rPr>
        <w:t>уменьшение уставного капитала Общества путем приобретения Обществом части акций в целях сокращения их общего количества, а также путем погашения</w:t>
      </w: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b/>
          <w:sz w:val="28"/>
          <w:szCs w:val="28"/>
          <w:lang w:eastAsia="ar-SA"/>
        </w:rPr>
        <w:t>приобретенных или выкупленных Обществом акций</w:t>
      </w:r>
      <w:bookmarkEnd w:id="11"/>
      <w:r w:rsidRPr="00200ED8">
        <w:rPr>
          <w:rFonts w:ascii="Times New Roman" w:eastAsia="Times New Roman" w:hAnsi="Times New Roman" w:cs="Times New Roman"/>
          <w:b/>
          <w:sz w:val="28"/>
          <w:szCs w:val="28"/>
          <w:lang w:eastAsia="ar-SA"/>
        </w:rPr>
        <w:t>;</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дробление и консолидация акций Общества;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решения о размещении Обществом облигаций, конвертируемых в акции, и иных эмиссионных ценных бумаг, конвертируемых в акции;</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определение количественного состава Совета директоров, избрание членов Совета директоров Общества и досрочное прекращение их полномочий;</w:t>
      </w:r>
    </w:p>
    <w:p w:rsidR="00200ED8" w:rsidRPr="00200ED8" w:rsidRDefault="00200ED8" w:rsidP="00200ED8">
      <w:pPr>
        <w:widowControl w:val="0"/>
        <w:tabs>
          <w:tab w:val="left" w:pos="142"/>
          <w:tab w:val="left" w:pos="426"/>
          <w:tab w:val="left" w:pos="567"/>
        </w:tabs>
        <w:suppressAutoHyphens/>
        <w:spacing w:after="0" w:line="240" w:lineRule="auto"/>
        <w:ind w:hanging="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i/>
          <w:sz w:val="28"/>
          <w:szCs w:val="28"/>
          <w:lang w:eastAsia="ar-SA"/>
        </w:rPr>
        <w:lastRenderedPageBreak/>
        <w:t>решение принимается большинством голосов акционеров – владельцев голосующих акций Общества, принимающих участие в Общем собрании акционеров, избрание членов Совета директоров осуществляется кумулятивным голосованием</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избрание членов Ревизионной комиссии Общества и досрочное прекращение их полномочий;</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утверждение Аудитора Общества;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решения о передаче полномочий единоличного исполнительного органа Общества управляющей организации (управляющему) и досрочное прекращение полномочий управляющей организации (управляющего);</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утверждение годового отчета, годовой бухгалтерской (финансовой) отчетности, в том числе отчета о прибылях и об убытках (счета прибылей и убытков)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Общества по результатам финансового года;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ar-SA"/>
        </w:rPr>
      </w:pPr>
      <w:r w:rsidRPr="00200ED8">
        <w:rPr>
          <w:rFonts w:ascii="Times New Roman" w:eastAsia="Times New Roman" w:hAnsi="Times New Roman" w:cs="Times New Roman"/>
          <w:i/>
          <w:iCs/>
          <w:sz w:val="28"/>
          <w:szCs w:val="28"/>
          <w:lang w:eastAsia="ru-RU"/>
        </w:rPr>
        <w:t>решение по вопросу о выплате (объявлении) дивидендов по привилегированным акциям определенного типа принимается большинством голосов акционеров - владельцев голосующих акций Общества, принимающих участие в Общем собрании акционеров.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учитываются при подсчете голосов, а также при определении кворума для принятия решения по указанному вопросу.</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выплата (объявление) дивидендов по результатам первого квартала, полугодия, девяти месяцев финансового года;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iCs/>
          <w:sz w:val="28"/>
          <w:szCs w:val="28"/>
          <w:lang w:eastAsia="ru-RU"/>
        </w:rPr>
      </w:pPr>
      <w:r w:rsidRPr="00200ED8">
        <w:rPr>
          <w:rFonts w:ascii="Times New Roman" w:eastAsia="Times New Roman" w:hAnsi="Times New Roman" w:cs="Times New Roman"/>
          <w:i/>
          <w:iCs/>
          <w:sz w:val="28"/>
          <w:szCs w:val="28"/>
          <w:lang w:eastAsia="ru-RU"/>
        </w:rPr>
        <w:t xml:space="preserve">решение по вопросу о выплате (объявлении) дивидендов по привилегированным акциям определенного типа принимается большинством голосов акционеров - </w:t>
      </w:r>
      <w:r w:rsidRPr="00200ED8">
        <w:rPr>
          <w:rFonts w:ascii="Times New Roman" w:eastAsia="Times New Roman" w:hAnsi="Times New Roman" w:cs="Times New Roman"/>
          <w:i/>
          <w:iCs/>
          <w:sz w:val="28"/>
          <w:szCs w:val="28"/>
          <w:lang w:eastAsia="ru-RU"/>
        </w:rPr>
        <w:lastRenderedPageBreak/>
        <w:t>владельцев голосующих акций Общества, принимающих участие в Общем собрании акционеров.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учитываются при подсчете голосов, а также при определении кворума для принятия решения по указанному вопросу.</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b/>
          <w:sz w:val="28"/>
          <w:szCs w:val="28"/>
          <w:lang w:eastAsia="ar-SA"/>
        </w:rPr>
        <w:t>определение порядка ведения Общего собрания акционеров Общества</w:t>
      </w:r>
      <w:r w:rsidRPr="00200ED8">
        <w:rPr>
          <w:rFonts w:ascii="Times New Roman" w:eastAsia="Times New Roman" w:hAnsi="Times New Roman" w:cs="Times New Roman"/>
          <w:sz w:val="28"/>
          <w:szCs w:val="28"/>
          <w:lang w:eastAsia="ar-SA"/>
        </w:rPr>
        <w:t>;</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решений об одобрении сделок, в совершении которых имеется заинтересованность,  в случаях, предусмотренных статьей 83 Федерального закона «Об акционерных обществах»;</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всех не заинтересованных в сделке акционеров - владельцев голосующих акций.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решений об одобрении крупных сделок в случаях, предусмотренных статьей 79 Федерального закона «Об акционерных обществах»;</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утверждение внутренних документов, регулирующих деятельность органов Общества;</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решения о выплате членам Ревизионной комиссии Общества вознаграждений и (или) компенсаций, в том числе об установлении размера этих выплат;</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i/>
          <w:sz w:val="28"/>
          <w:szCs w:val="28"/>
          <w:lang w:eastAsia="ru-RU"/>
        </w:rPr>
        <w:t>решение принимается большинством голосов акционеров – владельцев голосующих акций Общества, принимающих участие в Общем собрании акционеров.</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решения о выплате членам Совета директоров Общества вознаграждений и (или) компенсаций, в том числе об установлении размера этих выплат;</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i/>
          <w:sz w:val="28"/>
          <w:szCs w:val="28"/>
          <w:lang w:eastAsia="ru-RU"/>
        </w:rPr>
        <w:t>решение принимается большинством голосов акционеров – владельцев голосующих акций Общества, принимающих участие в Общем собрании акционеров.</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принятие решения об участии в финансово-промышленных группах, ассоциациях и иных объединениях коммерческих организаций;</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ru-RU"/>
        </w:rPr>
        <w:t xml:space="preserve">принятие решения об обращении с заявлением о  делистинге акций </w:t>
      </w:r>
      <w:r w:rsidRPr="00200ED8">
        <w:rPr>
          <w:rFonts w:ascii="Times New Roman" w:eastAsia="Times New Roman" w:hAnsi="Times New Roman" w:cs="Times New Roman"/>
          <w:b/>
          <w:sz w:val="28"/>
          <w:szCs w:val="28"/>
          <w:lang w:eastAsia="ru-RU"/>
        </w:rPr>
        <w:lastRenderedPageBreak/>
        <w:t>Общества и (или) эмиссионных ценных бумаг Общества, конвертируемых в его акции;</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200ED8" w:rsidRPr="00200ED8" w:rsidRDefault="00200ED8" w:rsidP="00200ED8">
      <w:pPr>
        <w:tabs>
          <w:tab w:val="left" w:pos="142"/>
          <w:tab w:val="left" w:pos="426"/>
          <w:tab w:val="left" w:pos="567"/>
        </w:tabs>
        <w:suppressAutoHyphens/>
        <w:autoSpaceDE w:val="0"/>
        <w:autoSpaceDN w:val="0"/>
        <w:adjustRightInd w:val="0"/>
        <w:spacing w:after="0" w:line="240" w:lineRule="auto"/>
        <w:ind w:hanging="1"/>
        <w:jc w:val="both"/>
        <w:rPr>
          <w:rFonts w:ascii="Times New Roman" w:eastAsia="Times New Roman" w:hAnsi="Times New Roman" w:cs="Times New Roman"/>
          <w:i/>
          <w:sz w:val="28"/>
          <w:szCs w:val="28"/>
          <w:lang w:eastAsia="ar-SA"/>
        </w:rPr>
      </w:pPr>
      <w:r w:rsidRPr="00200ED8">
        <w:rPr>
          <w:rFonts w:ascii="Times New Roman" w:eastAsia="Times New Roman" w:hAnsi="Times New Roman" w:cs="Times New Roman"/>
          <w:i/>
          <w:sz w:val="28"/>
          <w:szCs w:val="28"/>
          <w:lang w:eastAsia="ar-SA"/>
        </w:rPr>
        <w:t>решение по данному вопросу вступает в силу при условии, что общее количество акций, в отношении которых заявлены требования о выкупе, не превышает количество акций, которое может быть выкуплено Обществом с учетом ограничения, установленного пунктом 5 статьи 76  Федерального закона «Об акционерных обществах».</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b/>
          <w:sz w:val="28"/>
          <w:szCs w:val="28"/>
          <w:lang w:eastAsia="ar-SA"/>
        </w:rPr>
        <w:t>избрание членов счетной комиссии и досрочное прекращение их полномочий;</w:t>
      </w:r>
    </w:p>
    <w:p w:rsidR="00200ED8" w:rsidRPr="00200ED8" w:rsidRDefault="00200ED8" w:rsidP="00200ED8">
      <w:pPr>
        <w:tabs>
          <w:tab w:val="left" w:pos="142"/>
          <w:tab w:val="left" w:pos="426"/>
          <w:tab w:val="left" w:pos="567"/>
        </w:tabs>
        <w:autoSpaceDE w:val="0"/>
        <w:autoSpaceDN w:val="0"/>
        <w:adjustRightInd w:val="0"/>
        <w:spacing w:after="0" w:line="240" w:lineRule="auto"/>
        <w:ind w:hanging="1"/>
        <w:jc w:val="both"/>
        <w:rPr>
          <w:rFonts w:ascii="Times New Roman" w:eastAsia="Times New Roman" w:hAnsi="Times New Roman" w:cs="Times New Roman"/>
          <w:i/>
          <w:sz w:val="28"/>
          <w:szCs w:val="28"/>
          <w:lang w:eastAsia="ru-RU"/>
        </w:rPr>
      </w:pPr>
      <w:r w:rsidRPr="00200ED8">
        <w:rPr>
          <w:rFonts w:ascii="Times New Roman" w:eastAsia="Times New Roman" w:hAnsi="Times New Roman" w:cs="Times New Roman"/>
          <w:i/>
          <w:sz w:val="28"/>
          <w:szCs w:val="28"/>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(в случаях когда Федеральным законом «Об акционерных обществах»  предусмотрено избрание счетной комиссии).  </w:t>
      </w:r>
    </w:p>
    <w:p w:rsidR="00200ED8" w:rsidRPr="00200ED8" w:rsidRDefault="00200ED8" w:rsidP="00200ED8">
      <w:pPr>
        <w:widowControl w:val="0"/>
        <w:numPr>
          <w:ilvl w:val="0"/>
          <w:numId w:val="20"/>
        </w:numPr>
        <w:tabs>
          <w:tab w:val="left" w:pos="142"/>
          <w:tab w:val="left" w:pos="426"/>
          <w:tab w:val="left" w:pos="567"/>
          <w:tab w:val="left" w:pos="993"/>
        </w:tabs>
        <w:suppressAutoHyphens/>
        <w:spacing w:after="0" w:line="240" w:lineRule="auto"/>
        <w:ind w:hanging="1"/>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решение иных вопросов, предусмотренных Федеральным законом «Об акционерных обществах».</w:t>
      </w:r>
    </w:p>
    <w:p w:rsidR="00200ED8" w:rsidRPr="00200ED8" w:rsidRDefault="00200ED8" w:rsidP="00200ED8">
      <w:pPr>
        <w:widowControl w:val="0"/>
        <w:numPr>
          <w:ilvl w:val="1"/>
          <w:numId w:val="24"/>
        </w:numPr>
        <w:tabs>
          <w:tab w:val="left"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Вопросы, отнес</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нные к компетенции Общего собрания акционеров Общества, не могут быть переданы на решение Совету директоров и Генеральному директору Общества.</w:t>
      </w:r>
    </w:p>
    <w:p w:rsidR="00200ED8" w:rsidRPr="00200ED8" w:rsidRDefault="00200ED8" w:rsidP="00F33B20">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Общее собрание акционеров не вправе рассматривать вопросы, не отнес</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нные к его компетенции Федеральным законом «Об акционерных обществах», и принимать по указанным вопросам решения.</w:t>
      </w:r>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Общее собрание акционеров не вправе принимать решения по вопросам, не включ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нным в повестку дня Общего собрания акционеров Общества, а также изменять повестку дня.</w:t>
      </w:r>
    </w:p>
    <w:p w:rsidR="00200ED8" w:rsidRPr="00200ED8" w:rsidRDefault="00200ED8" w:rsidP="00F33B20">
      <w:pPr>
        <w:numPr>
          <w:ilvl w:val="1"/>
          <w:numId w:val="24"/>
        </w:numPr>
        <w:tabs>
          <w:tab w:val="clear" w:pos="435"/>
          <w:tab w:val="num" w:pos="0"/>
          <w:tab w:val="num" w:pos="709"/>
          <w:tab w:val="num" w:pos="2413"/>
        </w:tabs>
        <w:suppressAutoHyphens/>
        <w:spacing w:after="0" w:line="240" w:lineRule="auto"/>
        <w:ind w:left="0" w:firstLine="0"/>
        <w:contextualSpacing/>
        <w:jc w:val="both"/>
        <w:rPr>
          <w:rFonts w:ascii="Times New Roman" w:eastAsia="Times New Roman" w:hAnsi="Times New Roman" w:cs="Times New Roman"/>
          <w:sz w:val="28"/>
          <w:szCs w:val="28"/>
          <w:lang w:eastAsia="ru-RU"/>
        </w:rPr>
      </w:pPr>
      <w:bookmarkStart w:id="12" w:name="_Toc258584584"/>
      <w:bookmarkStart w:id="13" w:name="_Toc258584924"/>
      <w:bookmarkStart w:id="14" w:name="_Toc258585946"/>
      <w:r w:rsidRPr="00200ED8">
        <w:rPr>
          <w:rFonts w:ascii="Times New Roman" w:eastAsia="Times New Roman" w:hAnsi="Times New Roman" w:cs="Times New Roman"/>
          <w:sz w:val="28"/>
          <w:szCs w:val="28"/>
          <w:lang w:eastAsia="ru-RU"/>
        </w:rPr>
        <w:t>Решение Общего собрания акционеров по вопросу, поставленному на голосование, принимается в порядке, предусмотренном в пункте 10.2 настоящей статьи, если иное не установлено Федеральным законом «Об акционерных обществах».</w:t>
      </w:r>
      <w:bookmarkEnd w:id="12"/>
      <w:bookmarkEnd w:id="13"/>
      <w:bookmarkEnd w:id="14"/>
    </w:p>
    <w:p w:rsidR="00200ED8" w:rsidRPr="00200ED8" w:rsidRDefault="00200ED8" w:rsidP="00F33B20">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Голосование на Общем собрании акционеров Общества осуществляется по принципу «одна голосующая акция – один голос», за исключением кумулятивного голосования по вопросу об избрании членов Совета директоров Общества.</w:t>
      </w:r>
    </w:p>
    <w:p w:rsidR="00200ED8" w:rsidRPr="00200ED8" w:rsidRDefault="00200ED8" w:rsidP="00200ED8">
      <w:pPr>
        <w:tabs>
          <w:tab w:val="left" w:pos="0"/>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rsidR="00200ED8" w:rsidRPr="00200ED8" w:rsidRDefault="00200ED8" w:rsidP="00200ED8">
      <w:pPr>
        <w:tabs>
          <w:tab w:val="left" w:pos="0"/>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Избранным в состав Совета директоров Общества считаются кандидаты, набравшие наибольшее число голосов.</w:t>
      </w:r>
    </w:p>
    <w:p w:rsidR="00200ED8" w:rsidRPr="00200ED8" w:rsidRDefault="00200ED8" w:rsidP="00F33B20">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bookmarkStart w:id="15" w:name="_Toc258584592"/>
      <w:bookmarkStart w:id="16" w:name="_Toc258584932"/>
      <w:bookmarkStart w:id="17" w:name="_Toc258585954"/>
      <w:bookmarkStart w:id="18" w:name="_Ref350434891"/>
      <w:r w:rsidRPr="00200ED8">
        <w:rPr>
          <w:rFonts w:ascii="Times New Roman" w:eastAsia="Times New Roman" w:hAnsi="Times New Roman" w:cs="Times New Roman"/>
          <w:sz w:val="28"/>
          <w:szCs w:val="28"/>
          <w:lang w:val="x-none" w:eastAsia="ar-SA"/>
        </w:rPr>
        <w:t>Годовое Общее собрание акционеров Общества проводится не ранее чем через два месяца и не позднее чем через шесть месяцев после окончания финансового года.</w:t>
      </w:r>
      <w:bookmarkEnd w:id="15"/>
      <w:bookmarkEnd w:id="16"/>
      <w:bookmarkEnd w:id="17"/>
      <w:bookmarkEnd w:id="18"/>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ab/>
        <w:t xml:space="preserve">На годовом Общем собрании акционеров Общества в обязательном порядке </w:t>
      </w:r>
      <w:r w:rsidRPr="00200ED8">
        <w:rPr>
          <w:rFonts w:ascii="Times New Roman" w:eastAsia="Times New Roman" w:hAnsi="Times New Roman" w:cs="Times New Roman"/>
          <w:spacing w:val="-2"/>
          <w:sz w:val="28"/>
          <w:szCs w:val="28"/>
          <w:lang w:val="x-none" w:eastAsia="ar-SA"/>
        </w:rPr>
        <w:lastRenderedPageBreak/>
        <w:t>решаются вопросы избрания Совета директоров, Ревизионной комиссии, утверждения Аудитора Общества, утверждения годового отч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та Общества, годовой бухгалтерской отч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тности, в том числе отч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та о прибылях и убытках (сч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та прибылей и убытков) Общества, а также распределения прибыли (в том числе выплаты (объявления) дивидендов, за исключением прибыли, распредел</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нной в качестве дивидендов по результатам первого квартала, полугодия, девяти месяцев финансового года)</w:t>
      </w:r>
      <w:r w:rsidRPr="00200ED8">
        <w:rPr>
          <w:rFonts w:ascii="Times New Roman" w:eastAsia="Times New Roman" w:hAnsi="Times New Roman" w:cs="Times New Roman"/>
          <w:spacing w:val="-2"/>
          <w:sz w:val="28"/>
          <w:szCs w:val="28"/>
          <w:lang w:eastAsia="ar-SA"/>
        </w:rPr>
        <w:t xml:space="preserve">, </w:t>
      </w:r>
      <w:r w:rsidRPr="00200ED8">
        <w:rPr>
          <w:rFonts w:ascii="Times New Roman" w:eastAsia="Times New Roman" w:hAnsi="Times New Roman" w:cs="Times New Roman"/>
          <w:spacing w:val="-2"/>
          <w:sz w:val="28"/>
          <w:szCs w:val="28"/>
          <w:lang w:val="x-none" w:eastAsia="ar-SA"/>
        </w:rPr>
        <w:t>и убытков Общества по результатам финансового года.</w:t>
      </w:r>
    </w:p>
    <w:p w:rsidR="00200ED8" w:rsidRPr="00200ED8" w:rsidRDefault="00200ED8" w:rsidP="00F33B20">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Общее собрание акционеров Общества проводится в форме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w:t>
      </w:r>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Общее собрание должно проводиться в поселении (городе, поселке, селе), являющемся местом нахождения Общества, по месту нахождения филиалов Общества, либо в г. Москве.</w:t>
      </w:r>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pacing w:val="-2"/>
          <w:sz w:val="28"/>
          <w:szCs w:val="28"/>
          <w:lang w:val="x-none" w:eastAsia="ar-SA"/>
        </w:rPr>
        <w:t>Адрес проведения Общего собрания акционеров Общества определяется Советом директоров Общества при решении вопросов, связанных с подготовкой к проведению Общего собрания</w:t>
      </w:r>
      <w:r w:rsidRPr="00200ED8">
        <w:rPr>
          <w:rFonts w:ascii="Times New Roman" w:eastAsia="Times New Roman" w:hAnsi="Times New Roman" w:cs="Times New Roman"/>
          <w:sz w:val="28"/>
          <w:szCs w:val="28"/>
          <w:lang w:val="x-none" w:eastAsia="ar-SA"/>
        </w:rPr>
        <w:t xml:space="preserve"> акционеров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w:t>
      </w:r>
    </w:p>
    <w:p w:rsidR="00200ED8" w:rsidRPr="00200ED8" w:rsidRDefault="00200ED8" w:rsidP="00F33B20">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 xml:space="preserve">Функции Председательствующего на Общем собрании акционеров </w:t>
      </w:r>
      <w:r w:rsidRPr="00200ED8">
        <w:rPr>
          <w:rFonts w:ascii="Times New Roman" w:eastAsia="Times New Roman" w:hAnsi="Times New Roman" w:cs="Times New Roman"/>
          <w:spacing w:val="-2"/>
          <w:sz w:val="28"/>
          <w:szCs w:val="28"/>
          <w:lang w:val="x-none" w:eastAsia="ar-SA"/>
        </w:rPr>
        <w:t xml:space="preserve">Общества </w:t>
      </w:r>
      <w:r w:rsidRPr="00200ED8">
        <w:rPr>
          <w:rFonts w:ascii="Times New Roman" w:eastAsia="Times New Roman" w:hAnsi="Times New Roman" w:cs="Times New Roman"/>
          <w:sz w:val="28"/>
          <w:szCs w:val="28"/>
          <w:lang w:val="x-none" w:eastAsia="ar-SA"/>
        </w:rPr>
        <w:t>осуществляет Председатель Совета директоров Общества.</w:t>
      </w:r>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 xml:space="preserve">В случае отсутствия Председателя Совета директоров </w:t>
      </w:r>
      <w:r w:rsidRPr="00200ED8">
        <w:rPr>
          <w:rFonts w:ascii="Times New Roman" w:eastAsia="Times New Roman" w:hAnsi="Times New Roman" w:cs="Times New Roman"/>
          <w:spacing w:val="-2"/>
          <w:sz w:val="28"/>
          <w:szCs w:val="28"/>
          <w:lang w:val="x-none" w:eastAsia="ar-SA"/>
        </w:rPr>
        <w:t xml:space="preserve">Общества </w:t>
      </w:r>
      <w:r w:rsidRPr="00200ED8">
        <w:rPr>
          <w:rFonts w:ascii="Times New Roman" w:eastAsia="Times New Roman" w:hAnsi="Times New Roman" w:cs="Times New Roman"/>
          <w:sz w:val="28"/>
          <w:szCs w:val="28"/>
          <w:lang w:val="x-none" w:eastAsia="ar-SA"/>
        </w:rPr>
        <w:t>на Общем собрании акционеров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 xml:space="preserve"> функции Председательствующего на Общем собрании акционеров осуществляет заместитель Председателя Совета директоров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w:t>
      </w:r>
    </w:p>
    <w:p w:rsidR="00200ED8" w:rsidRPr="00200ED8" w:rsidRDefault="00200ED8" w:rsidP="00F33B20">
      <w:pPr>
        <w:widowControl w:val="0"/>
        <w:tabs>
          <w:tab w:val="num" w:pos="0"/>
        </w:tabs>
        <w:suppressAutoHyphens/>
        <w:spacing w:after="0" w:line="228"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 xml:space="preserve">В случае отсутствия Председателя Совета директоров </w:t>
      </w:r>
      <w:r w:rsidRPr="00200ED8">
        <w:rPr>
          <w:rFonts w:ascii="Times New Roman" w:eastAsia="Times New Roman" w:hAnsi="Times New Roman" w:cs="Times New Roman"/>
          <w:spacing w:val="-2"/>
          <w:sz w:val="28"/>
          <w:szCs w:val="28"/>
          <w:lang w:val="x-none" w:eastAsia="ar-SA"/>
        </w:rPr>
        <w:t xml:space="preserve">Общества </w:t>
      </w:r>
      <w:r w:rsidRPr="00200ED8">
        <w:rPr>
          <w:rFonts w:ascii="Times New Roman" w:eastAsia="Times New Roman" w:hAnsi="Times New Roman" w:cs="Times New Roman"/>
          <w:sz w:val="28"/>
          <w:szCs w:val="28"/>
          <w:lang w:val="x-none" w:eastAsia="ar-SA"/>
        </w:rPr>
        <w:t xml:space="preserve">и его заместителя функции Председательствующего на Общем собрании акционеров </w:t>
      </w:r>
      <w:r w:rsidRPr="00200ED8">
        <w:rPr>
          <w:rFonts w:ascii="Times New Roman" w:eastAsia="Times New Roman" w:hAnsi="Times New Roman" w:cs="Times New Roman"/>
          <w:spacing w:val="-2"/>
          <w:sz w:val="28"/>
          <w:szCs w:val="28"/>
          <w:lang w:val="x-none" w:eastAsia="ar-SA"/>
        </w:rPr>
        <w:t xml:space="preserve">Общества </w:t>
      </w:r>
      <w:r w:rsidRPr="00200ED8">
        <w:rPr>
          <w:rFonts w:ascii="Times New Roman" w:eastAsia="Times New Roman" w:hAnsi="Times New Roman" w:cs="Times New Roman"/>
          <w:sz w:val="28"/>
          <w:szCs w:val="28"/>
          <w:lang w:val="x-none" w:eastAsia="ar-SA"/>
        </w:rPr>
        <w:t>может осуществлять любой член Совета директоров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 xml:space="preserve">, а в случае отсутствия на Общем собрании акционеров всех членов Совета директоров </w:t>
      </w:r>
      <w:r w:rsidRPr="00200ED8">
        <w:rPr>
          <w:rFonts w:ascii="Times New Roman" w:eastAsia="Times New Roman" w:hAnsi="Times New Roman" w:cs="Times New Roman"/>
          <w:spacing w:val="-2"/>
          <w:sz w:val="28"/>
          <w:szCs w:val="28"/>
          <w:lang w:val="x-none" w:eastAsia="ar-SA"/>
        </w:rPr>
        <w:t xml:space="preserve">Общества </w:t>
      </w:r>
      <w:r w:rsidRPr="00200ED8">
        <w:rPr>
          <w:rFonts w:ascii="Times New Roman" w:eastAsia="Times New Roman" w:hAnsi="Times New Roman" w:cs="Times New Roman"/>
          <w:sz w:val="28"/>
          <w:szCs w:val="28"/>
          <w:lang w:val="x-none" w:eastAsia="ar-SA"/>
        </w:rPr>
        <w:t>функции Председательствующего на Общем собрании акционеров осуществляет Генеральный директор Общества.</w:t>
      </w:r>
    </w:p>
    <w:p w:rsidR="00200ED8" w:rsidRPr="00200ED8" w:rsidRDefault="00200ED8" w:rsidP="00E83717">
      <w:pPr>
        <w:widowControl w:val="0"/>
        <w:numPr>
          <w:ilvl w:val="1"/>
          <w:numId w:val="24"/>
        </w:numPr>
        <w:tabs>
          <w:tab w:val="left"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Порядок созыва, подготовки и проведения Общего собрания акционеров Общества определяется Положением о порядке подготовки и проведения Общего собрания акционеров Общества, утверждаемым Общим собранием акционеров.</w:t>
      </w:r>
    </w:p>
    <w:p w:rsidR="00200ED8" w:rsidRPr="00200ED8" w:rsidRDefault="00200ED8" w:rsidP="00E83717">
      <w:pPr>
        <w:widowControl w:val="0"/>
        <w:numPr>
          <w:ilvl w:val="1"/>
          <w:numId w:val="24"/>
        </w:numPr>
        <w:tabs>
          <w:tab w:val="left"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Решения Общего собрания акционеров Общества могут быть приняты без проведения собрания (совместного присутствия акционеров) пут</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м проведения заочного голосования (опросным путем), если Федеральным законом «Об акционерных обществах» не предусмотрено иное.</w:t>
      </w:r>
      <w:r w:rsidRPr="00200ED8">
        <w:rPr>
          <w:rFonts w:ascii="Times New Roman" w:eastAsia="Times New Roman" w:hAnsi="Times New Roman" w:cs="Times New Roman"/>
          <w:spacing w:val="-2"/>
          <w:sz w:val="28"/>
          <w:szCs w:val="28"/>
          <w:lang w:val="x-none" w:eastAsia="ar-SA"/>
        </w:rPr>
        <w:tab/>
      </w:r>
    </w:p>
    <w:p w:rsidR="00200ED8" w:rsidRPr="00200ED8" w:rsidRDefault="00200ED8" w:rsidP="00E83717">
      <w:pPr>
        <w:widowControl w:val="0"/>
        <w:numPr>
          <w:ilvl w:val="1"/>
          <w:numId w:val="24"/>
        </w:numPr>
        <w:tabs>
          <w:tab w:val="left"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Список лиц, имеющих право на участие в Общем собрании акционеров Общества, составляется на основании данных реестра акционеров Общества. </w:t>
      </w:r>
    </w:p>
    <w:p w:rsidR="00200ED8" w:rsidRPr="00200ED8" w:rsidRDefault="00200ED8" w:rsidP="00E83717">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Дата составления списка лиц, имеющих право на участие в Общем собрании акционеров, не может быть установлена ранее, чем через 10 дней с даты принятия решения о проведении Общего собрания акционеров и более чем за 50 дней, а в случае, предусмотренном пунктом 2 статьи 53 Федерального закона «Об акционерных обществах», - более чем за 80 дней до даты проведения Общего собрания акционеров.</w:t>
      </w:r>
    </w:p>
    <w:p w:rsidR="00200ED8" w:rsidRPr="00200ED8" w:rsidRDefault="00200ED8" w:rsidP="00E83717">
      <w:pPr>
        <w:widowControl w:val="0"/>
        <w:numPr>
          <w:ilvl w:val="1"/>
          <w:numId w:val="24"/>
        </w:numPr>
        <w:tabs>
          <w:tab w:val="clear" w:pos="435"/>
          <w:tab w:val="left" w:pos="0"/>
        </w:tabs>
        <w:suppressAutoHyphens/>
        <w:spacing w:after="0" w:line="228" w:lineRule="auto"/>
        <w:ind w:left="0" w:firstLine="0"/>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pacing w:val="-2"/>
          <w:sz w:val="28"/>
          <w:szCs w:val="28"/>
          <w:lang w:val="x-none" w:eastAsia="ar-SA"/>
        </w:rPr>
        <w:t xml:space="preserve">Сообщение о проведении Общего собрания акционеров размещается на сайте Общества в сети Интернет не позднее чем за </w:t>
      </w:r>
      <w:r w:rsidRPr="00200ED8">
        <w:rPr>
          <w:rFonts w:ascii="Times New Roman" w:eastAsia="Times New Roman" w:hAnsi="Times New Roman" w:cs="Times New Roman"/>
          <w:b/>
          <w:spacing w:val="-2"/>
          <w:sz w:val="28"/>
          <w:szCs w:val="28"/>
          <w:lang w:val="x-none" w:eastAsia="ar-SA"/>
        </w:rPr>
        <w:t>20 (двадцать</w:t>
      </w:r>
      <w:r w:rsidRPr="00200ED8">
        <w:rPr>
          <w:rFonts w:ascii="Times New Roman" w:eastAsia="Times New Roman" w:hAnsi="Times New Roman" w:cs="Times New Roman"/>
          <w:spacing w:val="-2"/>
          <w:sz w:val="28"/>
          <w:szCs w:val="28"/>
          <w:lang w:val="x-none" w:eastAsia="ar-SA"/>
        </w:rPr>
        <w:t xml:space="preserve">) дней до даты его проведения, </w:t>
      </w:r>
      <w:r w:rsidRPr="00200ED8">
        <w:rPr>
          <w:rFonts w:ascii="Times New Roman" w:eastAsia="Times New Roman" w:hAnsi="Times New Roman" w:cs="Times New Roman"/>
          <w:sz w:val="28"/>
          <w:szCs w:val="28"/>
          <w:lang w:val="x-none" w:eastAsia="ar-SA"/>
        </w:rPr>
        <w:t>если законодательством Российской Федерации не предусмотрен больший срок.</w:t>
      </w:r>
    </w:p>
    <w:p w:rsidR="00200ED8" w:rsidRPr="00200ED8" w:rsidRDefault="00200ED8" w:rsidP="00E83717">
      <w:pPr>
        <w:widowControl w:val="0"/>
        <w:numPr>
          <w:ilvl w:val="1"/>
          <w:numId w:val="24"/>
        </w:numPr>
        <w:tabs>
          <w:tab w:val="clear" w:pos="435"/>
          <w:tab w:val="left"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lastRenderedPageBreak/>
        <w:t>Информация (материалы) по вопросам повестки дня Общего собрания акционеров Общества в течение 20 (двадцати) дней, а в случае проведения Общего собрания акционеров, повестка дня которого содержит вопрос о реорганизации Общества, -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Общества, для ознакомления в местах, адреса которых указываются в сообщении о проведении Общего собрания акционеров Общества, а также размещается на сайте Общества в сети Интернет.</w:t>
      </w:r>
    </w:p>
    <w:p w:rsidR="00200ED8" w:rsidRPr="00200ED8" w:rsidRDefault="00200ED8" w:rsidP="00200ED8">
      <w:pPr>
        <w:widowControl w:val="0"/>
        <w:tabs>
          <w:tab w:val="left"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Порядок ознакомления лиц, имеющих право на участие в Общем собрании акционеров Общества, с информацией (материалами) по вопросам повестки дня Общего собрания акционеров Общества и перечень такой информации (материалов) определяются решением Совета директоров Общества.</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Голосование по вопросам повестки дня Общего собрания акционеров Общества осуществляется только бюллетенями для голосования.</w:t>
      </w:r>
      <w:r w:rsidRPr="00200ED8">
        <w:rPr>
          <w:rFonts w:ascii="Times New Roman" w:eastAsia="Times New Roman" w:hAnsi="Times New Roman" w:cs="Times New Roman"/>
          <w:spacing w:val="-2"/>
          <w:sz w:val="28"/>
          <w:szCs w:val="28"/>
          <w:lang w:val="x-none" w:eastAsia="ar-SA"/>
        </w:rPr>
        <w:tab/>
      </w:r>
    </w:p>
    <w:p w:rsidR="00200ED8" w:rsidRPr="00200ED8" w:rsidRDefault="00200ED8" w:rsidP="00E83717">
      <w:pPr>
        <w:widowControl w:val="0"/>
        <w:tabs>
          <w:tab w:val="num"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Бюллетень для голосования может быть направлен заказным письмом по адресу, указанному в списке лиц, имеющих право на участие в Общем собрании акционеров, или вручен под роспись каждому лицу, указанному в списке лиц, имеющих право на участие в Общем собрании акционеров Общества, не позднее, чем за 20 (двадцать) дней до даты проведения Общего собрания акционеров Общества.</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Общее собрание акционеров Общества правомочно (имеет кворум), если в н</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м приняли участие акционеры, обладающие в совокупности более чем половиной голосов</w:t>
      </w:r>
      <w:r w:rsidRPr="00200ED8">
        <w:rPr>
          <w:rFonts w:ascii="Times New Roman" w:eastAsia="Times New Roman" w:hAnsi="Times New Roman" w:cs="Times New Roman"/>
          <w:spacing w:val="-2"/>
          <w:sz w:val="28"/>
          <w:szCs w:val="28"/>
          <w:lang w:eastAsia="ar-SA"/>
        </w:rPr>
        <w:t xml:space="preserve">, </w:t>
      </w:r>
      <w:r w:rsidRPr="00200ED8">
        <w:rPr>
          <w:rFonts w:ascii="Times New Roman" w:eastAsia="Times New Roman" w:hAnsi="Times New Roman" w:cs="Times New Roman"/>
          <w:spacing w:val="-2"/>
          <w:sz w:val="28"/>
          <w:szCs w:val="28"/>
          <w:lang w:val="x-none" w:eastAsia="ar-SA"/>
        </w:rPr>
        <w:t xml:space="preserve"> размещ</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нных голосующих акций Общества.</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Принявшими участие в Общем собрании акционеров Общества, проводимом в форме совместного присутствия, считаются акционеры, зарегистрировавшиеся для участия в нем, и акционеры, бюллетени которых получены не позднее чем за два дня до даты проведения Общего собрания акционеров Общества.</w:t>
      </w:r>
    </w:p>
    <w:p w:rsidR="00200ED8" w:rsidRPr="00200ED8" w:rsidRDefault="00200ED8" w:rsidP="00200ED8">
      <w:pPr>
        <w:widowControl w:val="0"/>
        <w:tabs>
          <w:tab w:val="left" w:pos="0"/>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Принявшими участие в Общем собрании акционеров Общества, проводимом в форме заочного голосования, считаются акционеры, бюллетени которых получены до указанной в них даты окончания приема Обществом бюллетеней.</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Общие собрания акционеров Общества, проводимые помимо годового, являются внеочередными.</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акционера (акционеров), являющегося владельцем не менее чем 10 (десяти) процентов голосующих акций Общества на дату предъявления требования.</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Протокол Общего собрания акционеров Общества составляется в сроки, установленные действующим законодательством, </w:t>
      </w:r>
      <w:r w:rsidRPr="00200ED8">
        <w:rPr>
          <w:rFonts w:ascii="Times New Roman" w:eastAsia="Times New Roman" w:hAnsi="Times New Roman" w:cs="Times New Roman"/>
          <w:snapToGrid w:val="0"/>
          <w:sz w:val="28"/>
          <w:szCs w:val="28"/>
          <w:lang w:val="x-none" w:eastAsia="ar-SA"/>
        </w:rPr>
        <w:t>в двух экземплярах. Оба экземпляра подписываются Председателем Общего собрания акционеров и секретарем Общего собрания акционеров</w:t>
      </w:r>
      <w:r w:rsidRPr="00200ED8">
        <w:rPr>
          <w:rFonts w:ascii="Times New Roman" w:eastAsia="Times New Roman" w:hAnsi="Times New Roman" w:cs="Times New Roman"/>
          <w:spacing w:val="-2"/>
          <w:sz w:val="28"/>
          <w:szCs w:val="28"/>
          <w:lang w:val="x-none" w:eastAsia="ar-SA"/>
        </w:rPr>
        <w:t xml:space="preserve"> Общества.</w:t>
      </w:r>
    </w:p>
    <w:p w:rsidR="00200ED8" w:rsidRPr="00200ED8" w:rsidRDefault="00200ED8" w:rsidP="00E83717">
      <w:pPr>
        <w:widowControl w:val="0"/>
        <w:numPr>
          <w:ilvl w:val="1"/>
          <w:numId w:val="24"/>
        </w:numPr>
        <w:tabs>
          <w:tab w:val="clear" w:pos="435"/>
          <w:tab w:val="num" w:pos="0"/>
        </w:tabs>
        <w:suppressAutoHyphens/>
        <w:autoSpaceDE w:val="0"/>
        <w:autoSpaceDN w:val="0"/>
        <w:adjustRightInd w:val="0"/>
        <w:spacing w:after="0" w:line="228" w:lineRule="auto"/>
        <w:ind w:left="0" w:firstLine="0"/>
        <w:jc w:val="both"/>
        <w:rPr>
          <w:rFonts w:ascii="Times New Roman" w:eastAsia="Times New Roman" w:hAnsi="Times New Roman" w:cs="Times New Roman"/>
          <w:sz w:val="28"/>
          <w:szCs w:val="28"/>
          <w:lang w:val="x-none" w:eastAsia="ru-RU"/>
        </w:rPr>
      </w:pPr>
      <w:r w:rsidRPr="00200ED8">
        <w:rPr>
          <w:rFonts w:ascii="Times New Roman" w:eastAsia="Times New Roman" w:hAnsi="Times New Roman" w:cs="Times New Roman"/>
          <w:spacing w:val="-2"/>
          <w:sz w:val="28"/>
          <w:szCs w:val="28"/>
          <w:lang w:val="x-none" w:eastAsia="ar-SA"/>
        </w:rPr>
        <w:t xml:space="preserve">Итоги голосования и решения, принятые Общим собранием акционеров Общества, могут быть оглашены на Общем собрании акционеров Общества, а также </w:t>
      </w:r>
      <w:r w:rsidRPr="00200ED8">
        <w:rPr>
          <w:rFonts w:ascii="Times New Roman" w:eastAsia="Times New Roman" w:hAnsi="Times New Roman" w:cs="Times New Roman"/>
          <w:sz w:val="28"/>
          <w:szCs w:val="28"/>
          <w:lang w:val="x-none" w:eastAsia="ru-RU"/>
        </w:rPr>
        <w:t>должны доводиться до сведения лиц, включ</w:t>
      </w:r>
      <w:r w:rsidRPr="00200ED8">
        <w:rPr>
          <w:rFonts w:ascii="Times New Roman" w:eastAsia="Times New Roman" w:hAnsi="Times New Roman" w:cs="Times New Roman"/>
          <w:sz w:val="28"/>
          <w:szCs w:val="28"/>
          <w:lang w:eastAsia="ru-RU"/>
        </w:rPr>
        <w:t>е</w:t>
      </w:r>
      <w:r w:rsidRPr="00200ED8">
        <w:rPr>
          <w:rFonts w:ascii="Times New Roman" w:eastAsia="Times New Roman" w:hAnsi="Times New Roman" w:cs="Times New Roman"/>
          <w:sz w:val="28"/>
          <w:szCs w:val="28"/>
          <w:lang w:val="x-none" w:eastAsia="ru-RU"/>
        </w:rPr>
        <w:t>нных в список лиц, имеющих право на участие в Общем собрании акционеров, в форме отч</w:t>
      </w:r>
      <w:r w:rsidRPr="00200ED8">
        <w:rPr>
          <w:rFonts w:ascii="Times New Roman" w:eastAsia="Times New Roman" w:hAnsi="Times New Roman" w:cs="Times New Roman"/>
          <w:sz w:val="28"/>
          <w:szCs w:val="28"/>
          <w:lang w:eastAsia="ru-RU"/>
        </w:rPr>
        <w:t>е</w:t>
      </w:r>
      <w:r w:rsidRPr="00200ED8">
        <w:rPr>
          <w:rFonts w:ascii="Times New Roman" w:eastAsia="Times New Roman" w:hAnsi="Times New Roman" w:cs="Times New Roman"/>
          <w:sz w:val="28"/>
          <w:szCs w:val="28"/>
          <w:lang w:val="x-none" w:eastAsia="ru-RU"/>
        </w:rPr>
        <w:t>та об итогах голосования в порядке, предусмотренном для сообщения о проведении Общего собрания акционеров, не позднее четыр</w:t>
      </w:r>
      <w:r w:rsidRPr="00200ED8">
        <w:rPr>
          <w:rFonts w:ascii="Times New Roman" w:eastAsia="Times New Roman" w:hAnsi="Times New Roman" w:cs="Times New Roman"/>
          <w:sz w:val="28"/>
          <w:szCs w:val="28"/>
          <w:lang w:eastAsia="ru-RU"/>
        </w:rPr>
        <w:t>е</w:t>
      </w:r>
      <w:r w:rsidRPr="00200ED8">
        <w:rPr>
          <w:rFonts w:ascii="Times New Roman" w:eastAsia="Times New Roman" w:hAnsi="Times New Roman" w:cs="Times New Roman"/>
          <w:sz w:val="28"/>
          <w:szCs w:val="28"/>
          <w:lang w:val="x-none" w:eastAsia="ru-RU"/>
        </w:rPr>
        <w:t xml:space="preserve">х рабочих дней после даты закрытия </w:t>
      </w:r>
      <w:r w:rsidRPr="00200ED8">
        <w:rPr>
          <w:rFonts w:ascii="Times New Roman" w:eastAsia="Times New Roman" w:hAnsi="Times New Roman" w:cs="Times New Roman"/>
          <w:sz w:val="28"/>
          <w:szCs w:val="28"/>
          <w:lang w:val="x-none" w:eastAsia="ru-RU"/>
        </w:rPr>
        <w:lastRenderedPageBreak/>
        <w:t>Общего собрания акционеров или даты окончания приема бюллетеней при проведении Общего собрания акционеров в форме заочного голосования.</w:t>
      </w:r>
    </w:p>
    <w:p w:rsidR="00200ED8" w:rsidRPr="00200ED8" w:rsidRDefault="00200ED8" w:rsidP="00200ED8">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00ED8">
        <w:rPr>
          <w:rFonts w:ascii="Times New Roman" w:eastAsia="Times New Roman" w:hAnsi="Times New Roman" w:cs="Times New Roman"/>
          <w:sz w:val="28"/>
          <w:szCs w:val="28"/>
          <w:lang w:eastAsia="ru-RU"/>
        </w:rPr>
        <w:t xml:space="preserve">В случае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w:t>
      </w:r>
    </w:p>
    <w:p w:rsidR="00200ED8" w:rsidRPr="00200ED8" w:rsidRDefault="00200ED8" w:rsidP="00E83717">
      <w:pPr>
        <w:widowControl w:val="0"/>
        <w:numPr>
          <w:ilvl w:val="1"/>
          <w:numId w:val="24"/>
        </w:numPr>
        <w:tabs>
          <w:tab w:val="clear" w:pos="435"/>
          <w:tab w:val="num" w:pos="0"/>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В случае если все голосующие акции Общества принадлежат одному акционеру, решения по вопросам, относящимся к компетенции Общего собрания акционеров, принимаются этим акционером единолично и оформляются письменно.</w:t>
      </w:r>
    </w:p>
    <w:p w:rsidR="00200ED8" w:rsidRPr="00200ED8" w:rsidRDefault="00200ED8" w:rsidP="00E83717">
      <w:pPr>
        <w:widowControl w:val="0"/>
        <w:tabs>
          <w:tab w:val="num" w:pos="0"/>
          <w:tab w:val="left" w:pos="567"/>
          <w:tab w:val="left" w:pos="1276"/>
          <w:tab w:val="left" w:pos="1560"/>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 xml:space="preserve"> </w:t>
      </w:r>
    </w:p>
    <w:p w:rsidR="00200ED8" w:rsidRPr="00200ED8" w:rsidRDefault="00200ED8" w:rsidP="00200ED8">
      <w:pPr>
        <w:keepNext/>
        <w:widowControl w:val="0"/>
        <w:tabs>
          <w:tab w:val="left" w:pos="426"/>
          <w:tab w:val="left" w:pos="567"/>
          <w:tab w:val="left" w:pos="1134"/>
        </w:tabs>
        <w:suppressAutoHyphens/>
        <w:spacing w:after="0" w:line="240" w:lineRule="auto"/>
        <w:jc w:val="both"/>
        <w:outlineLvl w:val="0"/>
        <w:rPr>
          <w:rFonts w:ascii="Times New Roman" w:eastAsia="Times New Roman" w:hAnsi="Times New Roman" w:cs="Times New Roman"/>
          <w:b/>
          <w:spacing w:val="-2"/>
          <w:sz w:val="28"/>
          <w:szCs w:val="28"/>
          <w:lang w:eastAsia="ar-SA"/>
        </w:rPr>
      </w:pPr>
      <w:bookmarkStart w:id="19" w:name="__RefHeading__85_29319225"/>
      <w:bookmarkEnd w:id="19"/>
      <w:r w:rsidRPr="00200ED8">
        <w:rPr>
          <w:rFonts w:ascii="Times New Roman" w:eastAsia="Times New Roman" w:hAnsi="Times New Roman" w:cs="Times New Roman"/>
          <w:b/>
          <w:spacing w:val="-2"/>
          <w:sz w:val="28"/>
          <w:szCs w:val="28"/>
          <w:lang w:eastAsia="ar-SA"/>
        </w:rPr>
        <w:t>Статья 11. Предложения в повестку дня годового Общего собрания акционеров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1"/>
          <w:numId w:val="14"/>
        </w:numPr>
        <w:tabs>
          <w:tab w:val="clear" w:pos="1146"/>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Общества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p w:rsidR="00200ED8" w:rsidRPr="00200ED8" w:rsidRDefault="00200ED8" w:rsidP="00E83717">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Такие предложения должны поступить в Общество не позднее чем через 60 (шестьдесят) дней после окончания финансового года.</w:t>
      </w:r>
    </w:p>
    <w:p w:rsidR="00200ED8" w:rsidRPr="00200ED8" w:rsidRDefault="00200ED8" w:rsidP="00E83717">
      <w:pPr>
        <w:widowControl w:val="0"/>
        <w:numPr>
          <w:ilvl w:val="1"/>
          <w:numId w:val="14"/>
        </w:numPr>
        <w:tabs>
          <w:tab w:val="clear" w:pos="1146"/>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Предложение о внесении вопросов в повестку дня Общего собрания акционеров Общества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w:t>
      </w:r>
    </w:p>
    <w:p w:rsidR="00200ED8" w:rsidRPr="00200ED8" w:rsidRDefault="00200ED8" w:rsidP="00200ED8">
      <w:pPr>
        <w:widowControl w:val="0"/>
        <w:tabs>
          <w:tab w:val="num" w:pos="0"/>
          <w:tab w:val="left" w:pos="426"/>
          <w:tab w:val="left" w:pos="567"/>
          <w:tab w:val="left" w:pos="1134"/>
        </w:tabs>
        <w:suppressAutoHyphens/>
        <w:spacing w:after="0" w:line="228" w:lineRule="auto"/>
        <w:ind w:firstLine="142"/>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Предложение 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информацию о наличии либо отсутствии письменного согласия выдвинутых кандидатов на избрание в соответствующий орган Общества.</w:t>
      </w:r>
    </w:p>
    <w:p w:rsidR="00200ED8" w:rsidRPr="00200ED8" w:rsidRDefault="00200ED8" w:rsidP="00E83717">
      <w:pPr>
        <w:widowControl w:val="0"/>
        <w:numPr>
          <w:ilvl w:val="1"/>
          <w:numId w:val="14"/>
        </w:numPr>
        <w:tabs>
          <w:tab w:val="clear" w:pos="1146"/>
          <w:tab w:val="num" w:pos="-142"/>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Совет директоров Общества обязан рассмотреть поступившие предложения и принять решение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 11.1 настоящей статьи.</w:t>
      </w:r>
    </w:p>
    <w:p w:rsidR="00200ED8" w:rsidRPr="00200ED8" w:rsidRDefault="00200ED8" w:rsidP="00E83717">
      <w:pPr>
        <w:widowControl w:val="0"/>
        <w:numPr>
          <w:ilvl w:val="1"/>
          <w:numId w:val="14"/>
        </w:numPr>
        <w:tabs>
          <w:tab w:val="clear" w:pos="1146"/>
          <w:tab w:val="num" w:pos="-142"/>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Совет директоров Общества вправе отказать во включении внес</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нных акционером (акционерами) в повестку дня Общего собрания акционеров Общества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и иными правовыми актами Российской Федерации.</w:t>
      </w:r>
    </w:p>
    <w:p w:rsidR="00200ED8" w:rsidRPr="00200ED8" w:rsidRDefault="00200ED8" w:rsidP="00E83717">
      <w:pPr>
        <w:widowControl w:val="0"/>
        <w:numPr>
          <w:ilvl w:val="1"/>
          <w:numId w:val="14"/>
        </w:numPr>
        <w:tabs>
          <w:tab w:val="clear" w:pos="1146"/>
          <w:tab w:val="num" w:pos="-142"/>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Мотивированное решение Совета директоров Общества об отказе во </w:t>
      </w:r>
      <w:r w:rsidRPr="00200ED8">
        <w:rPr>
          <w:rFonts w:ascii="Times New Roman" w:eastAsia="Times New Roman" w:hAnsi="Times New Roman" w:cs="Times New Roman"/>
          <w:spacing w:val="-2"/>
          <w:sz w:val="28"/>
          <w:szCs w:val="28"/>
          <w:lang w:val="x-none" w:eastAsia="ar-SA"/>
        </w:rPr>
        <w:lastRenderedPageBreak/>
        <w:t>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сшему вопрос или выдвинувшему кандидата, не позднее 3 (тр</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х) дней с момента его принятия.</w:t>
      </w:r>
    </w:p>
    <w:p w:rsidR="00200ED8" w:rsidRPr="00200ED8" w:rsidRDefault="00200ED8" w:rsidP="00E83717">
      <w:pPr>
        <w:widowControl w:val="0"/>
        <w:numPr>
          <w:ilvl w:val="1"/>
          <w:numId w:val="14"/>
        </w:numPr>
        <w:tabs>
          <w:tab w:val="clear" w:pos="1146"/>
          <w:tab w:val="num" w:pos="-142"/>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Общества, и (при их наличии) в формулировки решений по таким вопросам.</w:t>
      </w:r>
    </w:p>
    <w:p w:rsidR="00200ED8" w:rsidRPr="00200ED8" w:rsidRDefault="00200ED8" w:rsidP="00E83717">
      <w:pPr>
        <w:widowControl w:val="0"/>
        <w:tabs>
          <w:tab w:val="num" w:pos="-142"/>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Помимо вопросов, предложенных для включения в повестку дня Общего собрания акционеров Общества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Общества вопросы или кандидатов в список кандидатур по своему усмотрению. </w:t>
      </w:r>
    </w:p>
    <w:p w:rsidR="00200ED8" w:rsidRPr="00200ED8" w:rsidRDefault="00200ED8" w:rsidP="00E83717">
      <w:pPr>
        <w:widowControl w:val="0"/>
        <w:tabs>
          <w:tab w:val="num" w:pos="-142"/>
          <w:tab w:val="left"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0" w:name="__RefHeading__87_29319225"/>
      <w:bookmarkEnd w:id="20"/>
      <w:r w:rsidRPr="00200ED8">
        <w:rPr>
          <w:rFonts w:ascii="Times New Roman" w:eastAsia="Times New Roman" w:hAnsi="Times New Roman" w:cs="Times New Roman"/>
          <w:b/>
          <w:spacing w:val="-2"/>
          <w:sz w:val="28"/>
          <w:szCs w:val="28"/>
          <w:lang w:eastAsia="ar-SA"/>
        </w:rPr>
        <w:t>Статья 12. Совет директоров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0"/>
          <w:numId w:val="25"/>
        </w:numPr>
        <w:tabs>
          <w:tab w:val="clear" w:pos="993"/>
          <w:tab w:val="left" w:pos="0"/>
          <w:tab w:val="left" w:pos="426"/>
          <w:tab w:val="left" w:pos="567"/>
          <w:tab w:val="left"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К компетенции Совета директоров Общества относятся следующие вопросы:</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приоритетных направлений деятельности Общества</w:t>
      </w:r>
      <w:r w:rsidRPr="00200ED8">
        <w:rPr>
          <w:rFonts w:ascii="Times New Roman" w:eastAsia="Times New Roman" w:hAnsi="Times New Roman" w:cs="Times New Roman"/>
          <w:sz w:val="28"/>
          <w:szCs w:val="28"/>
          <w:lang w:eastAsia="ar-SA"/>
        </w:rPr>
        <w:t>, в том числе рассмотрение стратегических приоритетов развития Общества и отчетов о выполнении стратегии</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размещение Обществом облигаций и иных ценных бумаг, за исключением акций, приобретение размещенных Обществом облигаций и иных ценных бумаг, в случаях, предусмотренных Уставом и действующим законодательством;</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действующим законодательством;</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утверждение решения о выпуске (дополнительном выпуске) ценных бумаг, проспекта ценных бумаг, отчета об итогах выпуска (дополнительного выпуска)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 отчетов об итогах выкупа акций у акционеров Общества; </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законодательством;</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созыв годового и внеочередного общих собраний акционеров Общества, за исключением случаев, предусмотренных Федеральным законом «Об акционерных обществах»;</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повестки дня Общего собрания акционеров Общества и избрание секретаря Общего собрания акционеров Общества;</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определение даты составления списка лиц, имеющих право на участие в Общем </w:t>
      </w:r>
      <w:r w:rsidRPr="00200ED8">
        <w:rPr>
          <w:rFonts w:ascii="Times New Roman" w:eastAsia="Times New Roman" w:hAnsi="Times New Roman" w:cs="Times New Roman"/>
          <w:spacing w:val="-2"/>
          <w:sz w:val="28"/>
          <w:szCs w:val="28"/>
          <w:lang w:eastAsia="ar-SA"/>
        </w:rPr>
        <w:lastRenderedPageBreak/>
        <w:t>собрании акционеров Общества;</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рекомендации Общему собранию акционеров Общества по размеру выплачиваемых членам Совета директоров и ревизионной комиссии (ревизору) Общества вознаграждений и компенсаций;</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предложение Общему собранию акционеров Общества вопросов, определенных Уставом и действующим законодательством Российской Федерации;</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избрание Председателя Совета директоров Общества и прекращение его полномочий;</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избрание заместителя Председателя Совета директоров Общества и прекращение его полномочий;</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избрание секретаря Совета директоров Общества и прекращение его полномочий;</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формирование комитетов Совета директоров Общества, утверждение положений о комитетах Совета директоров Общества;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bCs/>
          <w:spacing w:val="-2"/>
          <w:sz w:val="28"/>
          <w:szCs w:val="28"/>
          <w:lang w:eastAsia="ar-SA"/>
        </w:rPr>
        <w:t>утверждение внутренних документов Общества уровня политик; документов, регламентирующих ключевые управленческие бизнес-процессы в случаях, определенных Советом директоров Общества; внутренних нормативных документов, относящихся к функционированию системы управления рисками, а также иных внутренних документов Общества по вопросам, отнесенным к компетенции Совета директоров</w:t>
      </w:r>
      <w:r w:rsidRPr="00200ED8">
        <w:rPr>
          <w:rFonts w:ascii="Times New Roman" w:eastAsia="Times New Roman" w:hAnsi="Times New Roman" w:cs="Times New Roman"/>
          <w:spacing w:val="-2"/>
          <w:sz w:val="28"/>
          <w:szCs w:val="28"/>
          <w:lang w:eastAsia="ar-SA"/>
        </w:rPr>
        <w:t>, за исключением внутренних документов, утверждение которых отнесено Федеральным законом «Об акционерных обществах» и настоящим Уставом к компетенции Общего собрания акционеров;</w:t>
      </w:r>
    </w:p>
    <w:p w:rsidR="00200ED8" w:rsidRPr="00200ED8" w:rsidRDefault="00200ED8" w:rsidP="00E83717">
      <w:pPr>
        <w:widowControl w:val="0"/>
        <w:numPr>
          <w:ilvl w:val="2"/>
          <w:numId w:val="34"/>
        </w:numPr>
        <w:tabs>
          <w:tab w:val="left" w:pos="284"/>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размера оплаты услуг аудитора;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рекомендации по размеру дивидендов и порядку их выплаты, </w:t>
      </w:r>
      <w:r w:rsidRPr="00200ED8">
        <w:rPr>
          <w:rFonts w:ascii="Times New Roman" w:eastAsia="Times New Roman" w:hAnsi="Times New Roman" w:cs="Times New Roman"/>
          <w:sz w:val="28"/>
          <w:szCs w:val="28"/>
          <w:lang w:eastAsia="ru-RU"/>
        </w:rPr>
        <w:t>дате, на которую определяются лица, имеющие право на получение дивидендов</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создание филиалов, открытие представительств Общества и их ликвидация;</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крупных сделок в соответствии с главой X Федерального закона «Об акционерных обществах»;</w:t>
      </w:r>
    </w:p>
    <w:p w:rsidR="00200ED8" w:rsidRPr="00200ED8" w:rsidRDefault="00200ED8" w:rsidP="00E83717">
      <w:pPr>
        <w:widowControl w:val="0"/>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w:t>
      </w:r>
      <w:r w:rsidRPr="00200ED8">
        <w:rPr>
          <w:rFonts w:ascii="Times New Roman" w:eastAsia="Times New Roman" w:hAnsi="Times New Roman" w:cs="Times New Roman"/>
          <w:i/>
          <w:spacing w:val="-2"/>
          <w:sz w:val="28"/>
          <w:szCs w:val="28"/>
          <w:lang w:eastAsia="ar-SA"/>
        </w:rPr>
        <w:t>решение   принимается единогласно всеми членами Совета директоров, при этом не учитываются голоса выбывших членов Совета директоров Общества.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сделок, в совершении которых имеется заинтересованность в соответствии с главой XI Федерального закона «Об акционерных обществах»;</w:t>
      </w:r>
    </w:p>
    <w:p w:rsidR="00200ED8" w:rsidRPr="00200ED8" w:rsidRDefault="00200ED8" w:rsidP="00E83717">
      <w:pPr>
        <w:widowControl w:val="0"/>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w:t>
      </w:r>
      <w:r w:rsidRPr="00200ED8">
        <w:rPr>
          <w:rFonts w:ascii="Times New Roman" w:eastAsia="Times New Roman" w:hAnsi="Times New Roman" w:cs="Times New Roman"/>
          <w:i/>
          <w:spacing w:val="-2"/>
          <w:sz w:val="28"/>
          <w:szCs w:val="28"/>
          <w:lang w:eastAsia="ar-SA"/>
        </w:rPr>
        <w:t>решение   принимается членами Совета директоров в соответствии со статьей 83 Федерального закона «Об акционерных обществах».</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bCs/>
          <w:spacing w:val="-2"/>
          <w:sz w:val="28"/>
          <w:szCs w:val="28"/>
          <w:lang w:eastAsia="ar-SA"/>
        </w:rPr>
        <w:t>участие Общества в других организациях (в том числе путем учреждения организации, включая предварительное одобрение решения об учреждении, об утверждении устава Общества и избрании кандидатур в органы управления и контроля), а также приобретение, отчуждение и обременение акций и долей в уставных капиталах организаций, в которых участвует Общество, изменение доли участия в уставном капитале соответствующей организации</w:t>
      </w:r>
      <w:r w:rsidRPr="00200ED8">
        <w:rPr>
          <w:rFonts w:ascii="Times New Roman" w:eastAsia="Times New Roman" w:hAnsi="Times New Roman" w:cs="Times New Roman"/>
          <w:spacing w:val="-2"/>
          <w:sz w:val="28"/>
          <w:szCs w:val="28"/>
          <w:lang w:eastAsia="ar-SA"/>
        </w:rPr>
        <w:t xml:space="preserve">, за исключением </w:t>
      </w:r>
      <w:r w:rsidRPr="00200ED8">
        <w:rPr>
          <w:rFonts w:ascii="Times New Roman" w:eastAsia="Times New Roman" w:hAnsi="Times New Roman" w:cs="Times New Roman"/>
          <w:sz w:val="28"/>
          <w:szCs w:val="28"/>
          <w:lang w:eastAsia="ar-SA"/>
        </w:rPr>
        <w:t>финансово-промышленных групп, ассоциаций и иных объединений коммерческих организаций</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регистратора Общества и условий договора с ним, а также расторжение договора с ним;</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bCs/>
          <w:spacing w:val="-2"/>
          <w:sz w:val="28"/>
          <w:szCs w:val="28"/>
          <w:lang w:eastAsia="ar-SA"/>
        </w:rPr>
        <w:t xml:space="preserve">образование единоличного исполнительного органа Общества (избрание Генерального директора) и досрочное прекращение его полномочий; определение условий трудового договора с Генеральным директором, в том числе установление </w:t>
      </w:r>
      <w:r w:rsidRPr="00200ED8">
        <w:rPr>
          <w:rFonts w:ascii="Times New Roman" w:eastAsia="Times New Roman" w:hAnsi="Times New Roman" w:cs="Times New Roman"/>
          <w:bCs/>
          <w:spacing w:val="-2"/>
          <w:sz w:val="28"/>
          <w:szCs w:val="28"/>
          <w:lang w:eastAsia="ar-SA"/>
        </w:rPr>
        <w:lastRenderedPageBreak/>
        <w:t>срока его полномочий, размеров выплачиваемых вознаграждений и (или) компенсаций; определение лица, уполномоченного на подписание трудового договора с Генеральным директором; привлечение к дисциплинарной ответственности Генерального директора и его поощрение в соответствии с трудовым законодательством Российской Федерации, выдвижение Генерального директора для представления к государственным наградам</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рассмотрение отчетов Генерального директора о деятельности Общества (в том числе о выполнении им своих должностных обязанностей), о выполнении решений Общего собрания акционеров и Совета директоров Общества;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внутренних документов Общества, определяющих систему материального стимулирования и оплаты труда высших менеджеров, а также принятие решений в соответствии с указанными внутренними документами, в т.ч. определение перечня должностей, относящихся к категории высших менеджеров;</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предварительное одобрение организационной структуры Общества;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предварительное одобрение штатного расписания Общества в следующих случаях:</w:t>
      </w:r>
    </w:p>
    <w:p w:rsidR="00200ED8" w:rsidRPr="00200ED8" w:rsidRDefault="00200ED8" w:rsidP="00E83717">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изменения штатной численности Общества;</w:t>
      </w:r>
    </w:p>
    <w:p w:rsidR="00200ED8" w:rsidRPr="00200ED8" w:rsidRDefault="00200ED8" w:rsidP="00E83717">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изменения, касающиеся должностей, отнесенных к категории высших менеджеров;</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бизнес-плана (скорректированного бизнес-плана) Общества и отчетов об итогах его выполнения (по результатам 1 квартала, 6 месяцев, 9 месяцев и по году в целом);</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утверждение ключевых показателей эффективности (КПЭ), контрольных показателей (КП), </w:t>
      </w:r>
      <w:r w:rsidRPr="00200ED8">
        <w:rPr>
          <w:rFonts w:ascii="Times New Roman" w:eastAsia="Times New Roman" w:hAnsi="Times New Roman" w:cs="Times New Roman"/>
          <w:sz w:val="28"/>
          <w:szCs w:val="28"/>
          <w:lang w:eastAsia="ar-SA"/>
        </w:rPr>
        <w:t xml:space="preserve"> методик расчета и оценки их выполнения, а</w:t>
      </w:r>
      <w:r w:rsidRPr="00200ED8">
        <w:rPr>
          <w:rFonts w:ascii="Times New Roman" w:eastAsia="Times New Roman" w:hAnsi="Times New Roman" w:cs="Times New Roman"/>
          <w:spacing w:val="-2"/>
          <w:sz w:val="28"/>
          <w:szCs w:val="28"/>
          <w:lang w:eastAsia="ar-SA"/>
        </w:rPr>
        <w:t xml:space="preserve"> также отчетов о выполнении КПЭ и КП;</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закупочной политики в Обществе, в том числе утверждение Положения о порядке проведения регламентированных закупок товаров, работ, услуг (далее – Положение), утверждение руководителя Центрального закупочного органа Общества и его членов, а также принятие иных решений в соответствии с Положением и рассмотрение отчетов об итогах закупочной деятельности;</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утверждение среднесрочной инвестиционной программы (скорректированной среднесрочной инвестиционной программы); утверждение годовой инвестиционной программы (скорректированной годовой инвестиционной программы) и отчетов об ее исполнении </w:t>
      </w:r>
      <w:r w:rsidRPr="00200ED8">
        <w:rPr>
          <w:rFonts w:ascii="Times New Roman" w:eastAsia="Times New Roman" w:hAnsi="Times New Roman" w:cs="Times New Roman"/>
          <w:bCs/>
          <w:spacing w:val="-2"/>
          <w:sz w:val="28"/>
          <w:szCs w:val="28"/>
          <w:lang w:eastAsia="ar-SA"/>
        </w:rPr>
        <w:t>(по итогам 1 квартала, 6 месяцев, 9 месяцев и по году в целом)</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принятие решения об использовании резервного и иных фондов Общества,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специального назначения, а также утверждение внутренних документов Общества, определяющих порядок формирования и использования фондов Общества;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Карт рисков и Планов мероприятий, а также отчетов о функционировании системы управления рисками;</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z w:val="28"/>
          <w:szCs w:val="28"/>
          <w:lang w:eastAsia="ar-SA"/>
        </w:rPr>
        <w:t>определение порядка распоряжения непрофильными активами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одобрение сделок, связанных с отчуждением или возможностью отчуждения </w:t>
      </w:r>
      <w:r w:rsidRPr="00200ED8">
        <w:rPr>
          <w:rFonts w:ascii="Times New Roman" w:eastAsia="Times New Roman" w:hAnsi="Times New Roman" w:cs="Times New Roman"/>
          <w:spacing w:val="-2"/>
          <w:sz w:val="28"/>
          <w:szCs w:val="28"/>
          <w:lang w:eastAsia="ar-SA"/>
        </w:rPr>
        <w:lastRenderedPageBreak/>
        <w:t>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диспетчиризацию, распределение электрической и/или тепловой энергии, балансовой и/или рыночной стоимостью более 5 000 000 (пять миллионов) рублей;</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одобрение любых сделок, которые влекут или могут повлечь возникновение обязательств общества в размере, равном или превышающем денежную сумму, эквивалентную 150 000 000 (сто пятьдесят миллионов) рублей, за исключением: </w:t>
      </w:r>
    </w:p>
    <w:p w:rsidR="00200ED8" w:rsidRPr="00200ED8" w:rsidRDefault="00200ED8" w:rsidP="00200ED8">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сделок по продаже или иному отчуждению электроэнергии, мощности, теплоэнергии;</w:t>
      </w:r>
    </w:p>
    <w:p w:rsidR="00200ED8" w:rsidRPr="00200ED8" w:rsidRDefault="00200ED8" w:rsidP="00200ED8">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сделок по приобретению электрической энергии и мощности в обеспечение поставок Обществом электрической энергии и мощности на оптовом рынке электроэнергии и мощности; </w:t>
      </w:r>
    </w:p>
    <w:p w:rsidR="00200ED8" w:rsidRPr="00200ED8" w:rsidRDefault="00200ED8" w:rsidP="00200ED8">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сделок, совершение которых обязательно для Общества в соответствии с правовыми актами Российской Федерации и (или) расчеты по которым производятся по фиксированным ценам и тарифам, установленным уполномоченными в области государственного регулирования цен и тарифов органами (в том числе договоры водопользования природными водными объектами, договор по оказанию услуг оперативно-диспетчерского управления в электроэнергетике);</w:t>
      </w:r>
    </w:p>
    <w:p w:rsidR="00200ED8" w:rsidRPr="00200ED8" w:rsidRDefault="00200ED8" w:rsidP="00200ED8">
      <w:pPr>
        <w:widowControl w:val="0"/>
        <w:tabs>
          <w:tab w:val="left" w:pos="284"/>
          <w:tab w:val="left" w:pos="42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сделок, изменяющих/дополняющих ранее одобренные Советом директоров Общества сделки, при условии, если такие изменения/дополнения не приводят к увеличению стоимости ранее одобренных сделок и предметом которых является:</w:t>
      </w:r>
    </w:p>
    <w:p w:rsidR="00200ED8" w:rsidRPr="00200ED8" w:rsidRDefault="00200ED8" w:rsidP="00200ED8">
      <w:pPr>
        <w:widowControl w:val="0"/>
        <w:tabs>
          <w:tab w:val="left" w:pos="284"/>
          <w:tab w:val="left" w:pos="426"/>
          <w:tab w:val="left"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уточнение/изменение состава (детализации) цены договора; </w:t>
      </w:r>
    </w:p>
    <w:p w:rsidR="00200ED8" w:rsidRPr="00200ED8" w:rsidRDefault="00200ED8" w:rsidP="00200ED8">
      <w:pPr>
        <w:widowControl w:val="0"/>
        <w:tabs>
          <w:tab w:val="left" w:pos="284"/>
          <w:tab w:val="left" w:pos="426"/>
          <w:tab w:val="left"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изменение сроков выполнения обязательств по договору в случае, если не изменяется срок завершения обязательств по договору.</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сделок (включая сделки, изменяющие и/или прекращающие существенные условия ранее заключенных сделок), прямо или косвенно связанных с передачей/получением или возможностью передачи/получения прав владения, распоряжения и/или пользования на недвижимое имущество (в том числе земельных участков и объектов незавершенного строительства) кроме права собственности и права доверительного управления, в случаях, когда цена сделки превышает 5 000 000 (пять миллионов) рублей и/или когда срок, на который передаются или получаются права, составляет не менее 1 (одного) года;</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сделок (включая сделки, изменяющие и/или прекращающие существенные условия ранее заключенных сделок), прямо или косвенно связанных с передачей/получением или возможностью передачи/получения права собственности или права доверительного управления на недвижимое имущество (в том числе земельных участков и объектов незавершенного строительства) вне зависимости от его стоимости;</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сделок, связанных с безвозмездной передачей имущества Общества или имущественных прав требования к себе или третьему лицу; сделок, связанных с 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w:t>
      </w:r>
    </w:p>
    <w:p w:rsidR="00200ED8" w:rsidRPr="00200ED8" w:rsidRDefault="00200ED8" w:rsidP="00E83717">
      <w:pPr>
        <w:widowControl w:val="0"/>
        <w:numPr>
          <w:ilvl w:val="2"/>
          <w:numId w:val="34"/>
        </w:numPr>
        <w:tabs>
          <w:tab w:val="left" w:pos="284"/>
          <w:tab w:val="left" w:pos="426"/>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Одобрение, в случаях, когда кредитной и/или финансовой политикой принятие соответствующих решений отнесено к компетенции Совета директоров, либо </w:t>
      </w:r>
      <w:r w:rsidRPr="00200ED8">
        <w:rPr>
          <w:rFonts w:ascii="Times New Roman" w:eastAsia="Times New Roman" w:hAnsi="Times New Roman" w:cs="Times New Roman"/>
          <w:spacing w:val="-2"/>
          <w:sz w:val="28"/>
          <w:szCs w:val="28"/>
          <w:lang w:eastAsia="ar-SA"/>
        </w:rPr>
        <w:lastRenderedPageBreak/>
        <w:t>указанные документы не утверждены, нижеследующих сделок, связанных:</w:t>
      </w:r>
    </w:p>
    <w:p w:rsidR="00200ED8" w:rsidRPr="00200ED8" w:rsidRDefault="00200ED8" w:rsidP="00E83717">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выдачей Обществом займов, ссуд;</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привлечением Обществом финансовых ресурсов (включая, но не ограничиваясь, кредитные договоры, договоры займа, договоры овердрафта, иные сделки, которые могут быть расценены как сделки по привлечению долгового финансирования, включая сделки финансовой аренды (лизинга));</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-с приобретением и/или отчуждением Обществом облигаций и/или векселей; </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-с размещением Обществом депозитов; </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-с проведением Обществом конверсионных операций (купля и/или продажа иностранной валюты); </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куплей и/или продажей производных финансовых инструментов;</w:t>
      </w:r>
    </w:p>
    <w:p w:rsidR="00200ED8" w:rsidRPr="00200ED8" w:rsidRDefault="00200ED8" w:rsidP="00200ED8">
      <w:pPr>
        <w:widowControl w:val="0"/>
        <w:tabs>
          <w:tab w:val="left" w:pos="284"/>
          <w:tab w:val="left" w:pos="426"/>
          <w:tab w:val="left" w:pos="1276"/>
          <w:tab w:val="num" w:pos="1418"/>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предоставлением Обществом поручительств и/или иного вида обеспечения обязательств третьего лица;</w:t>
      </w:r>
    </w:p>
    <w:p w:rsidR="00200ED8" w:rsidRPr="00200ED8" w:rsidRDefault="00200ED8" w:rsidP="00200ED8">
      <w:pPr>
        <w:widowControl w:val="0"/>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выпуском Обществом долговых ценных бумаг (за исключением эмиссионных ценных бумаг);</w:t>
      </w:r>
    </w:p>
    <w:p w:rsidR="00200ED8" w:rsidRPr="00200ED8" w:rsidRDefault="00200ED8" w:rsidP="00200ED8">
      <w:pPr>
        <w:widowControl w:val="0"/>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 принятием Обществом обязательств по векселю;</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сделок, связанных с приобретением банковских гарантий, открытием банковских аккредитивов;</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направлений обеспечения страховой защиты Общества, в том числе утверждение Страховщика (страховщиков) Общества и Программы страховой защиты Общества;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функциональных обязанностей и компетенций Директора по аудиту Общества и работников Службы/Департамента внутреннего аудита Общества</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определение размера финансирования системы внутреннего аудита Общества для последующего включения в бюджет и бизнес-план Общества;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согласование кандидатуры на должность Директора по аудиту Общества, принятие решения о заключении, изменении и прекращении трудового договора с Директором по аудиту Общества</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перечня и целевых значений показателей эффективности Директора по аудиту и ДВА Общества, утверждение отчетов о выполнении показателей эффективности Директором по аудиту и ДВА Общества;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положения о вознаграждении Директора по аудиту Общества и Службы/Департамента внутреннего аудита;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ежегодных (полугодовых, квартальных) планов работы Службы/Департамента внутреннего аудита Общества;</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рассмотрение и утверждение отчетов о результатах работы Директора по аудиту и Службы/Департамента внутреннего аудита Общества; </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рассмотрение годовых отчетов Комитета по аудиту Совета директоров Общества и отчетов других Комитетов;</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z w:val="28"/>
          <w:szCs w:val="28"/>
          <w:lang w:eastAsia="ar-SA"/>
        </w:rPr>
        <w:t>утверждение программы (скорректированной программы) управления издержками Общества и отчетов о ее выполнении;</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утверждение плана работы Совета директоров (плана проведения корпоративных мероприятий);</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z w:val="28"/>
          <w:szCs w:val="28"/>
          <w:lang w:eastAsia="ru-RU"/>
        </w:rPr>
        <w:t>принятие решения об обращении с заявлением о листинге акций Общества и (или) эмиссионных ценных бумаг Общества, конвертируемых в акции Общества</w:t>
      </w:r>
      <w:r w:rsidRPr="00200ED8">
        <w:rPr>
          <w:rFonts w:ascii="Times New Roman" w:eastAsia="Times New Roman" w:hAnsi="Times New Roman" w:cs="Times New Roman"/>
          <w:spacing w:val="-2"/>
          <w:sz w:val="28"/>
          <w:szCs w:val="28"/>
          <w:lang w:eastAsia="ar-SA"/>
        </w:rPr>
        <w:t>;</w:t>
      </w:r>
    </w:p>
    <w:p w:rsidR="00200ED8" w:rsidRPr="00200ED8" w:rsidRDefault="00200ED8" w:rsidP="00E83717">
      <w:pPr>
        <w:widowControl w:val="0"/>
        <w:numPr>
          <w:ilvl w:val="2"/>
          <w:numId w:val="34"/>
        </w:numPr>
        <w:tabs>
          <w:tab w:val="left" w:pos="284"/>
          <w:tab w:val="left" w:pos="42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приостановление полномочий управляющей организации (управляющего) и </w:t>
      </w:r>
      <w:r w:rsidRPr="00200ED8">
        <w:rPr>
          <w:rFonts w:ascii="Times New Roman" w:eastAsia="Times New Roman" w:hAnsi="Times New Roman" w:cs="Times New Roman"/>
          <w:spacing w:val="-2"/>
          <w:sz w:val="28"/>
          <w:szCs w:val="28"/>
          <w:lang w:eastAsia="ar-SA"/>
        </w:rPr>
        <w:lastRenderedPageBreak/>
        <w:t xml:space="preserve">назначение временно исполняющего обязанности Генерального директора Общества; </w:t>
      </w:r>
    </w:p>
    <w:p w:rsidR="00200ED8" w:rsidRPr="00200ED8" w:rsidRDefault="00200ED8" w:rsidP="00200ED8">
      <w:pPr>
        <w:widowControl w:val="0"/>
        <w:tabs>
          <w:tab w:val="left" w:pos="284"/>
          <w:tab w:val="left" w:pos="426"/>
        </w:tabs>
        <w:suppressAutoHyphens/>
        <w:spacing w:after="0" w:line="228" w:lineRule="auto"/>
        <w:jc w:val="both"/>
        <w:rPr>
          <w:rFonts w:ascii="Times New Roman" w:eastAsia="Times New Roman" w:hAnsi="Times New Roman" w:cs="Times New Roman"/>
          <w:i/>
          <w:spacing w:val="-2"/>
          <w:sz w:val="28"/>
          <w:szCs w:val="28"/>
          <w:lang w:eastAsia="ar-SA"/>
        </w:rPr>
      </w:pPr>
      <w:r w:rsidRPr="00200ED8">
        <w:rPr>
          <w:rFonts w:ascii="Times New Roman" w:eastAsia="Times New Roman" w:hAnsi="Times New Roman" w:cs="Times New Roman"/>
          <w:i/>
          <w:spacing w:val="-2"/>
          <w:sz w:val="28"/>
          <w:szCs w:val="28"/>
          <w:lang w:eastAsia="ar-SA"/>
        </w:rPr>
        <w:t>решение принимается большинством в три четверти голосов членов Совета директоров Общества от их общего количества при этом не учитываются голоса выбывших членов Совета директоров Общества.</w:t>
      </w:r>
    </w:p>
    <w:p w:rsidR="00200ED8" w:rsidRPr="00200ED8" w:rsidRDefault="00200ED8" w:rsidP="00200ED8">
      <w:pPr>
        <w:widowControl w:val="0"/>
        <w:numPr>
          <w:ilvl w:val="2"/>
          <w:numId w:val="34"/>
        </w:numPr>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одобрение с</w:t>
      </w:r>
      <w:r w:rsidRPr="00200ED8">
        <w:rPr>
          <w:rFonts w:ascii="Times New Roman" w:eastAsia="Times New Roman" w:hAnsi="Times New Roman" w:cs="Times New Roman"/>
          <w:sz w:val="28"/>
          <w:szCs w:val="28"/>
          <w:lang w:eastAsia="ar-SA"/>
        </w:rPr>
        <w:t>овмещения Генеральным директором Общества должностей</w:t>
      </w:r>
      <w:r w:rsidRPr="00200ED8">
        <w:rPr>
          <w:rFonts w:ascii="Times New Roman" w:eastAsia="Times New Roman" w:hAnsi="Times New Roman" w:cs="Times New Roman"/>
          <w:b/>
          <w:sz w:val="28"/>
          <w:szCs w:val="28"/>
          <w:lang w:eastAsia="ar-SA"/>
        </w:rPr>
        <w:t xml:space="preserve"> </w:t>
      </w:r>
      <w:r w:rsidRPr="00200ED8">
        <w:rPr>
          <w:rFonts w:ascii="Times New Roman" w:eastAsia="Times New Roman" w:hAnsi="Times New Roman" w:cs="Times New Roman"/>
          <w:sz w:val="28"/>
          <w:szCs w:val="28"/>
          <w:lang w:eastAsia="ar-SA"/>
        </w:rPr>
        <w:t>в органах управления других организаций;</w:t>
      </w:r>
    </w:p>
    <w:p w:rsidR="00200ED8" w:rsidRPr="00200ED8" w:rsidRDefault="00200ED8" w:rsidP="00200ED8">
      <w:pPr>
        <w:widowControl w:val="0"/>
        <w:numPr>
          <w:ilvl w:val="2"/>
          <w:numId w:val="34"/>
        </w:numPr>
        <w:tabs>
          <w:tab w:val="left" w:pos="284"/>
          <w:tab w:val="left" w:pos="426"/>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иные вопросы, предусмотренные Федеральным законом «Об акционерных обществах» и настоящим Уставом. </w:t>
      </w:r>
    </w:p>
    <w:p w:rsidR="00200ED8" w:rsidRPr="00200ED8" w:rsidRDefault="00200ED8" w:rsidP="00E83717">
      <w:pPr>
        <w:widowControl w:val="0"/>
        <w:numPr>
          <w:ilvl w:val="0"/>
          <w:numId w:val="25"/>
        </w:numPr>
        <w:tabs>
          <w:tab w:val="clear" w:pos="993"/>
          <w:tab w:val="left" w:pos="284"/>
          <w:tab w:val="left" w:pos="426"/>
          <w:tab w:val="left"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случаях, когда решение об одобрении сделки должно быть принято одновременно по основаниям, установленным настоящей статьей Устава, и основаниям, установленным Федеральным законом «Об акционерных обществах» (главами X либо XI), к порядку принятия такого решения применяются положения Федерального закона «Об акционерных обществах».</w:t>
      </w:r>
    </w:p>
    <w:p w:rsidR="00200ED8" w:rsidRPr="00200ED8" w:rsidRDefault="00200ED8" w:rsidP="00E83717">
      <w:pPr>
        <w:widowControl w:val="0"/>
        <w:numPr>
          <w:ilvl w:val="0"/>
          <w:numId w:val="25"/>
        </w:numPr>
        <w:tabs>
          <w:tab w:val="clear" w:pos="993"/>
          <w:tab w:val="left" w:pos="284"/>
          <w:tab w:val="left" w:pos="426"/>
          <w:tab w:val="left"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Вопросы, отнесенные к компетенции Совета директоров Общества, не могут быть переданы на решение Генеральному директору Общества. </w:t>
      </w:r>
      <w:r w:rsidRPr="00200ED8">
        <w:rPr>
          <w:rFonts w:ascii="Times New Roman" w:eastAsia="Times New Roman" w:hAnsi="Times New Roman" w:cs="Times New Roman"/>
          <w:sz w:val="28"/>
          <w:szCs w:val="28"/>
          <w:lang w:eastAsia="ar-SA"/>
        </w:rPr>
        <w:t>Совет директоров вправе принять к своему рассмотрению любой вопрос, относящийся к деятельности Общества, за исключением вопросов, отнесенных Федеральным законом «Об акционерных обществах» и настоящим Уставом к компетенции Общего собрания акционеров.</w:t>
      </w:r>
    </w:p>
    <w:p w:rsidR="00200ED8" w:rsidRPr="00200ED8" w:rsidRDefault="00200ED8" w:rsidP="00200ED8">
      <w:pPr>
        <w:widowControl w:val="0"/>
        <w:tabs>
          <w:tab w:val="left" w:pos="284"/>
          <w:tab w:val="left" w:pos="426"/>
          <w:tab w:val="left" w:pos="709"/>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случае если, Совет директоров фактически не избран, то решения по всем вопросам, относящимся к компетенции Совета директоров, вплоть до его избрания принимаются Общим собранием акционеров</w:t>
      </w:r>
    </w:p>
    <w:p w:rsidR="00200ED8" w:rsidRPr="00200ED8" w:rsidRDefault="00200ED8" w:rsidP="00E83717">
      <w:pPr>
        <w:widowControl w:val="0"/>
        <w:numPr>
          <w:ilvl w:val="0"/>
          <w:numId w:val="25"/>
        </w:numPr>
        <w:tabs>
          <w:tab w:val="clear" w:pos="993"/>
          <w:tab w:val="num" w:pos="0"/>
          <w:tab w:val="left" w:pos="284"/>
          <w:tab w:val="left" w:pos="426"/>
          <w:tab w:val="num"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Для реализации полномочий, указанных в подпунктах 43 – 50 пункта 12.1. Совет директоров Общества вправе уполномочить Комитет по аудиту Совета директоров Общества: </w:t>
      </w:r>
    </w:p>
    <w:p w:rsidR="00200ED8" w:rsidRPr="00200ED8" w:rsidRDefault="00200ED8" w:rsidP="00E83717">
      <w:pPr>
        <w:widowControl w:val="0"/>
        <w:tabs>
          <w:tab w:val="num" w:pos="0"/>
          <w:tab w:val="left" w:pos="284"/>
          <w:tab w:val="left" w:pos="426"/>
          <w:tab w:val="left" w:pos="709"/>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1) определять функциональные обязанности и компетенции Директора по аудиту Общества и работников Службы/Департамента внутреннего аудита Общества;</w:t>
      </w:r>
    </w:p>
    <w:p w:rsidR="00200ED8" w:rsidRPr="00200ED8" w:rsidRDefault="00200ED8" w:rsidP="00200ED8">
      <w:pPr>
        <w:widowControl w:val="0"/>
        <w:tabs>
          <w:tab w:val="left" w:pos="284"/>
          <w:tab w:val="left" w:pos="426"/>
          <w:tab w:val="left" w:pos="709"/>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2) утверждать ежегодные (полугодовые, квартальные) планы работы Службы/Департамента внутреннего аудита Общества;</w:t>
      </w:r>
    </w:p>
    <w:p w:rsidR="00200ED8" w:rsidRPr="00200ED8" w:rsidRDefault="00200ED8" w:rsidP="00200ED8">
      <w:pPr>
        <w:widowControl w:val="0"/>
        <w:tabs>
          <w:tab w:val="left" w:pos="284"/>
          <w:tab w:val="left" w:pos="426"/>
          <w:tab w:val="left" w:pos="709"/>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3) рассматривать и утверждать отчеты о результатах работы Директора по аудиту и Службы/Департамента внутреннего аудита Общества;</w:t>
      </w:r>
    </w:p>
    <w:p w:rsidR="00200ED8" w:rsidRPr="00200ED8" w:rsidRDefault="00200ED8" w:rsidP="00200ED8">
      <w:pPr>
        <w:widowControl w:val="0"/>
        <w:tabs>
          <w:tab w:val="left" w:pos="284"/>
          <w:tab w:val="left" w:pos="426"/>
          <w:tab w:val="left" w:pos="709"/>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4) утверждать целевые значения показателей эффективности Директора по аудиту и Службы/Департамента внутреннего аудита Общества, утверждать отчеты о выполнении показателей эффективности Директором по аудиту и Службой/Департаментом внутреннего аудита Общества».</w:t>
      </w:r>
    </w:p>
    <w:p w:rsidR="00200ED8" w:rsidRPr="00200ED8" w:rsidRDefault="00200ED8" w:rsidP="00200ED8">
      <w:pPr>
        <w:widowControl w:val="0"/>
        <w:numPr>
          <w:ilvl w:val="0"/>
          <w:numId w:val="25"/>
        </w:numPr>
        <w:tabs>
          <w:tab w:val="clear" w:pos="993"/>
          <w:tab w:val="num" w:pos="0"/>
          <w:tab w:val="left" w:pos="284"/>
          <w:tab w:val="left" w:pos="426"/>
          <w:tab w:val="left"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Члены Совета директоров Общества</w:t>
      </w: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spacing w:val="-2"/>
          <w:sz w:val="28"/>
          <w:szCs w:val="28"/>
          <w:lang w:eastAsia="ar-SA"/>
        </w:rPr>
        <w:t>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200ED8" w:rsidRPr="00200ED8" w:rsidRDefault="00200ED8" w:rsidP="00200ED8">
      <w:pPr>
        <w:widowControl w:val="0"/>
        <w:numPr>
          <w:ilvl w:val="0"/>
          <w:numId w:val="25"/>
        </w:numPr>
        <w:tabs>
          <w:tab w:val="clear" w:pos="993"/>
          <w:tab w:val="num" w:pos="0"/>
          <w:tab w:val="left" w:pos="284"/>
          <w:tab w:val="left" w:pos="426"/>
          <w:tab w:val="left" w:pos="709"/>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Члены Совета директоров Общества</w:t>
      </w: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spacing w:val="-2"/>
          <w:sz w:val="28"/>
          <w:szCs w:val="28"/>
          <w:lang w:eastAsia="ar-SA"/>
        </w:rPr>
        <w:t>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200ED8" w:rsidRPr="00200ED8" w:rsidRDefault="00200ED8" w:rsidP="00200ED8">
      <w:pPr>
        <w:widowControl w:val="0"/>
        <w:tabs>
          <w:tab w:val="left" w:pos="-3402"/>
          <w:tab w:val="left" w:pos="284"/>
          <w:tab w:val="left" w:pos="426"/>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При этом не несут ответственности члены Совета директоров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 голосовавшие против решения, которое повлекло причинение Обществу убытков, или не принимавшие участия в голосовании.</w:t>
      </w:r>
    </w:p>
    <w:p w:rsidR="00200ED8" w:rsidRPr="00200ED8" w:rsidRDefault="00200ED8" w:rsidP="00200ED8">
      <w:pPr>
        <w:widowControl w:val="0"/>
        <w:tabs>
          <w:tab w:val="left" w:pos="-3402"/>
          <w:tab w:val="left" w:pos="426"/>
          <w:tab w:val="left" w:pos="567"/>
          <w:tab w:val="num" w:pos="1134"/>
        </w:tabs>
        <w:suppressAutoHyphens/>
        <w:spacing w:after="0" w:line="228" w:lineRule="auto"/>
        <w:jc w:val="both"/>
        <w:rPr>
          <w:rFonts w:ascii="Times New Roman" w:eastAsia="Times New Roman" w:hAnsi="Times New Roman" w:cs="Times New Roman"/>
          <w:b/>
          <w:spacing w:val="-2"/>
          <w:sz w:val="28"/>
          <w:szCs w:val="28"/>
          <w:lang w:eastAsia="ar-SA"/>
        </w:rPr>
      </w:pP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b/>
          <w:spacing w:val="-2"/>
          <w:sz w:val="28"/>
          <w:szCs w:val="28"/>
          <w:lang w:eastAsia="ar-SA"/>
        </w:rPr>
      </w:pPr>
      <w:r w:rsidRPr="00200ED8">
        <w:rPr>
          <w:rFonts w:ascii="Times New Roman" w:eastAsia="Times New Roman" w:hAnsi="Times New Roman" w:cs="Times New Roman"/>
          <w:b/>
          <w:spacing w:val="-2"/>
          <w:sz w:val="28"/>
          <w:szCs w:val="28"/>
          <w:lang w:eastAsia="ar-SA"/>
        </w:rPr>
        <w:t>Статья 13. Избрание Совета директоров Общества</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numPr>
          <w:ilvl w:val="1"/>
          <w:numId w:val="27"/>
        </w:numPr>
        <w:tabs>
          <w:tab w:val="clear" w:pos="720"/>
          <w:tab w:val="left" w:pos="-3261"/>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Состав Совета директоров Общества определяется в количестве 9 (девяти) человек.</w:t>
      </w:r>
    </w:p>
    <w:p w:rsidR="00200ED8" w:rsidRPr="00200ED8" w:rsidRDefault="00200ED8" w:rsidP="00200ED8">
      <w:pPr>
        <w:widowControl w:val="0"/>
        <w:numPr>
          <w:ilvl w:val="1"/>
          <w:numId w:val="27"/>
        </w:numPr>
        <w:tabs>
          <w:tab w:val="clear" w:pos="720"/>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Члены Совета директоров Общества избираются на Общем собрании акционеров Общества на срок до следующего годового Общего собрания акционеров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 xml:space="preserve">. </w:t>
      </w:r>
    </w:p>
    <w:p w:rsidR="00200ED8" w:rsidRPr="00200ED8" w:rsidRDefault="00200ED8" w:rsidP="00200ED8">
      <w:pPr>
        <w:widowControl w:val="0"/>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В случае избрания Совета директоров Общества на внеочередном Общем собрании акционеров</w:t>
      </w:r>
      <w:r w:rsidRPr="00200ED8">
        <w:rPr>
          <w:rFonts w:ascii="Times New Roman" w:eastAsia="Times New Roman" w:hAnsi="Times New Roman" w:cs="Times New Roman"/>
          <w:sz w:val="28"/>
          <w:szCs w:val="28"/>
          <w:lang w:eastAsia="ar-SA"/>
        </w:rPr>
        <w:t>,</w:t>
      </w:r>
      <w:r w:rsidRPr="00200ED8">
        <w:rPr>
          <w:rFonts w:ascii="Times New Roman" w:eastAsia="Times New Roman" w:hAnsi="Times New Roman" w:cs="Times New Roman"/>
          <w:sz w:val="28"/>
          <w:szCs w:val="28"/>
          <w:lang w:val="x-none" w:eastAsia="ar-SA"/>
        </w:rPr>
        <w:t xml:space="preserve"> члены Совета директоров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 xml:space="preserve"> считаются избранными на период до даты проведения годового Общего собрания акционеров Общества.</w:t>
      </w:r>
    </w:p>
    <w:p w:rsidR="00200ED8" w:rsidRPr="00200ED8" w:rsidRDefault="00200ED8" w:rsidP="00200ED8">
      <w:pPr>
        <w:widowControl w:val="0"/>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Если годовое Общее собрание акционеров не было проведено в сроки, установленные пунктом 10.7 статьи 10 настоящего Устава, полномочия Совета директоров Общества прекращаются, за исключением полномочий по созыву, подготовке и проведению годового Общего собрания акционеров</w:t>
      </w:r>
      <w:r w:rsidRPr="00200ED8">
        <w:rPr>
          <w:rFonts w:ascii="Times New Roman" w:eastAsia="Times New Roman" w:hAnsi="Times New Roman" w:cs="Times New Roman"/>
          <w:spacing w:val="-2"/>
          <w:sz w:val="28"/>
          <w:szCs w:val="28"/>
          <w:lang w:val="x-none" w:eastAsia="ar-SA"/>
        </w:rPr>
        <w:t xml:space="preserve"> Общества</w:t>
      </w:r>
      <w:r w:rsidRPr="00200ED8">
        <w:rPr>
          <w:rFonts w:ascii="Times New Roman" w:eastAsia="Times New Roman" w:hAnsi="Times New Roman" w:cs="Times New Roman"/>
          <w:sz w:val="28"/>
          <w:szCs w:val="28"/>
          <w:lang w:val="x-none" w:eastAsia="ar-SA"/>
        </w:rPr>
        <w:t>.</w:t>
      </w:r>
    </w:p>
    <w:p w:rsidR="00200ED8" w:rsidRPr="00200ED8" w:rsidRDefault="00200ED8" w:rsidP="00200ED8">
      <w:pPr>
        <w:widowControl w:val="0"/>
        <w:numPr>
          <w:ilvl w:val="1"/>
          <w:numId w:val="27"/>
        </w:numPr>
        <w:tabs>
          <w:tab w:val="clear" w:pos="720"/>
          <w:tab w:val="num" w:pos="0"/>
          <w:tab w:val="num" w:pos="142"/>
          <w:tab w:val="left"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Членом Совета директоров Общества может быть только физическое лицо.</w:t>
      </w:r>
    </w:p>
    <w:p w:rsidR="00200ED8" w:rsidRPr="00200ED8" w:rsidRDefault="00200ED8" w:rsidP="00200ED8">
      <w:pPr>
        <w:widowControl w:val="0"/>
        <w:numPr>
          <w:ilvl w:val="1"/>
          <w:numId w:val="27"/>
        </w:numPr>
        <w:tabs>
          <w:tab w:val="clear" w:pos="720"/>
          <w:tab w:val="num" w:pos="0"/>
          <w:tab w:val="num" w:pos="142"/>
          <w:tab w:val="left"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Лица, избранные в состав Совета директоров Общества, могут переизбираться неограниченное число раз.</w:t>
      </w:r>
    </w:p>
    <w:p w:rsidR="00200ED8" w:rsidRPr="00200ED8" w:rsidRDefault="00200ED8" w:rsidP="00200ED8">
      <w:pPr>
        <w:widowControl w:val="0"/>
        <w:numPr>
          <w:ilvl w:val="1"/>
          <w:numId w:val="27"/>
        </w:numPr>
        <w:tabs>
          <w:tab w:val="clear" w:pos="720"/>
          <w:tab w:val="num" w:pos="0"/>
          <w:tab w:val="num" w:pos="142"/>
          <w:tab w:val="left"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По решению Общего собрания акционеров Общества полномочия всех членов Совета директоров Общества могут быть прекращены досрочно.</w:t>
      </w:r>
    </w:p>
    <w:p w:rsidR="00200ED8" w:rsidRPr="00200ED8" w:rsidRDefault="00200ED8" w:rsidP="00200ED8">
      <w:pPr>
        <w:widowControl w:val="0"/>
        <w:numPr>
          <w:ilvl w:val="1"/>
          <w:numId w:val="27"/>
        </w:numPr>
        <w:tabs>
          <w:tab w:val="clear" w:pos="720"/>
          <w:tab w:val="num" w:pos="0"/>
          <w:tab w:val="num" w:pos="142"/>
          <w:tab w:val="left" w:pos="426"/>
          <w:tab w:val="left" w:pos="56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По решению Общего собрания акционеров Общества членам Совета директоров Общества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Общества. </w:t>
      </w:r>
    </w:p>
    <w:p w:rsidR="00200ED8" w:rsidRPr="00200ED8" w:rsidRDefault="00200ED8" w:rsidP="00200ED8">
      <w:pPr>
        <w:tabs>
          <w:tab w:val="num" w:pos="0"/>
          <w:tab w:val="left" w:pos="426"/>
          <w:tab w:val="left" w:pos="567"/>
        </w:tabs>
        <w:suppressAutoHyphens/>
        <w:autoSpaceDE w:val="0"/>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keepNext/>
        <w:widowControl w:val="0"/>
        <w:tabs>
          <w:tab w:val="left" w:pos="426"/>
          <w:tab w:val="left" w:pos="567"/>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1" w:name="__RefHeading__89_29319225"/>
      <w:bookmarkEnd w:id="21"/>
      <w:r w:rsidRPr="00200ED8">
        <w:rPr>
          <w:rFonts w:ascii="Times New Roman" w:eastAsia="Times New Roman" w:hAnsi="Times New Roman" w:cs="Times New Roman"/>
          <w:b/>
          <w:spacing w:val="-2"/>
          <w:sz w:val="28"/>
          <w:szCs w:val="28"/>
          <w:lang w:eastAsia="ar-SA"/>
        </w:rPr>
        <w:t>Статья 14. Председатель Совета директоров Общества</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numPr>
          <w:ilvl w:val="0"/>
          <w:numId w:val="15"/>
        </w:numPr>
        <w:tabs>
          <w:tab w:val="clear" w:pos="1702"/>
          <w:tab w:val="left" w:pos="426"/>
          <w:tab w:val="left" w:pos="567"/>
          <w:tab w:val="left" w:pos="709"/>
          <w:tab w:val="num" w:pos="1134"/>
          <w:tab w:val="num" w:pos="1701"/>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Председатель Совета директоров Общества избирается членами Совета директоров Общества из их числа.</w:t>
      </w:r>
    </w:p>
    <w:p w:rsidR="00200ED8" w:rsidRPr="00200ED8" w:rsidRDefault="00200ED8" w:rsidP="00200ED8">
      <w:pPr>
        <w:widowControl w:val="0"/>
        <w:tabs>
          <w:tab w:val="left" w:pos="426"/>
          <w:tab w:val="left" w:pos="567"/>
          <w:tab w:val="num" w:pos="1134"/>
          <w:tab w:val="num" w:pos="1701"/>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Совет директоров Общества вправе в любое время переизбрать своего Председателя.</w:t>
      </w:r>
    </w:p>
    <w:p w:rsidR="00200ED8" w:rsidRPr="00200ED8" w:rsidRDefault="00200ED8" w:rsidP="00200ED8">
      <w:pPr>
        <w:widowControl w:val="0"/>
        <w:numPr>
          <w:ilvl w:val="0"/>
          <w:numId w:val="15"/>
        </w:numPr>
        <w:tabs>
          <w:tab w:val="clear" w:pos="1702"/>
          <w:tab w:val="left" w:pos="426"/>
          <w:tab w:val="left" w:pos="567"/>
          <w:tab w:val="left" w:pos="709"/>
          <w:tab w:val="num" w:pos="1134"/>
          <w:tab w:val="num" w:pos="1701"/>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Председатель Совета директоров Общества организует работу Совета директоров Общества, созывает его заседания и председательствует на них, организует на заседаниях ведение протокола, председательствует на Общем собрании акционеров.</w:t>
      </w:r>
    </w:p>
    <w:p w:rsidR="00200ED8" w:rsidRPr="00200ED8" w:rsidRDefault="00200ED8" w:rsidP="00200ED8">
      <w:pPr>
        <w:widowControl w:val="0"/>
        <w:numPr>
          <w:ilvl w:val="0"/>
          <w:numId w:val="15"/>
        </w:numPr>
        <w:tabs>
          <w:tab w:val="clear" w:pos="1702"/>
          <w:tab w:val="left" w:pos="426"/>
          <w:tab w:val="left" w:pos="567"/>
          <w:tab w:val="left" w:pos="709"/>
          <w:tab w:val="num" w:pos="1134"/>
          <w:tab w:val="num" w:pos="1701"/>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В случае отсутствия Председателя Совета директоров Общества его функции осуществляет заместитель Председателя Совета директоров Общества, избираемый из числа членов Совета директоров Общества, или, в случае отсутствия и заместителя Председателя – любой из членов Совета директоров Общества, избираемый большинством голосов членов Совета директоров Общества, присутствующих на заседании Совета директоров Общества.</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2" w:name="__RefHeading__91_29319225"/>
      <w:bookmarkEnd w:id="22"/>
      <w:r w:rsidRPr="00200ED8">
        <w:rPr>
          <w:rFonts w:ascii="Times New Roman" w:eastAsia="Times New Roman" w:hAnsi="Times New Roman" w:cs="Times New Roman"/>
          <w:b/>
          <w:spacing w:val="-2"/>
          <w:sz w:val="28"/>
          <w:szCs w:val="28"/>
          <w:lang w:eastAsia="ar-SA"/>
        </w:rPr>
        <w:t>Статья 15. Заседания Совета директоров Общества</w:t>
      </w:r>
    </w:p>
    <w:p w:rsidR="00200ED8" w:rsidRPr="00200ED8" w:rsidRDefault="00200ED8" w:rsidP="00200ED8">
      <w:pPr>
        <w:widowControl w:val="0"/>
        <w:tabs>
          <w:tab w:val="left" w:pos="426"/>
          <w:tab w:val="left" w:pos="567"/>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numPr>
          <w:ilvl w:val="0"/>
          <w:numId w:val="22"/>
        </w:numPr>
        <w:tabs>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Порядок созыва и проведения заседаний Совета директоров Общества определяется Положением о порядке созыва и проведения заседаний Совета </w:t>
      </w:r>
      <w:r w:rsidRPr="00200ED8">
        <w:rPr>
          <w:rFonts w:ascii="Times New Roman" w:eastAsia="Times New Roman" w:hAnsi="Times New Roman" w:cs="Times New Roman"/>
          <w:spacing w:val="-2"/>
          <w:sz w:val="28"/>
          <w:szCs w:val="28"/>
          <w:lang w:eastAsia="ar-SA"/>
        </w:rPr>
        <w:lastRenderedPageBreak/>
        <w:t>директоров Общества, утверждаемым Общим собранием акционеров Общества.</w:t>
      </w:r>
    </w:p>
    <w:p w:rsidR="00200ED8" w:rsidRPr="00200ED8" w:rsidRDefault="00200ED8" w:rsidP="00200ED8">
      <w:pPr>
        <w:widowControl w:val="0"/>
        <w:numPr>
          <w:ilvl w:val="0"/>
          <w:numId w:val="22"/>
        </w:numPr>
        <w:tabs>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Заседания Совета директоров Общества проводятся по мере необходимости, но не реже одного раза в квартал. </w:t>
      </w:r>
    </w:p>
    <w:p w:rsidR="00200ED8" w:rsidRPr="00200ED8" w:rsidRDefault="00200ED8" w:rsidP="00200ED8">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Заседание Совета директоров Общества созывается Председателем Совета директоров (либо заместителем Председателя Совета директоров Общества или членом Совета директоров Общества</w:t>
      </w:r>
      <w:r w:rsidRPr="00200ED8">
        <w:rPr>
          <w:rFonts w:ascii="Times New Roman" w:eastAsia="Times New Roman" w:hAnsi="Times New Roman" w:cs="Times New Roman"/>
          <w:sz w:val="28"/>
          <w:szCs w:val="28"/>
          <w:lang w:val="x-none" w:eastAsia="ar-SA"/>
        </w:rPr>
        <w:t xml:space="preserve"> </w:t>
      </w:r>
      <w:r w:rsidRPr="00200ED8">
        <w:rPr>
          <w:rFonts w:ascii="Times New Roman" w:eastAsia="Times New Roman" w:hAnsi="Times New Roman" w:cs="Times New Roman"/>
          <w:spacing w:val="-2"/>
          <w:sz w:val="28"/>
          <w:szCs w:val="28"/>
          <w:lang w:val="x-none" w:eastAsia="ar-SA"/>
        </w:rPr>
        <w:t>в случаях, предусмотренных пунктом 14.3 статьи 14 настоящего Устава) по его собственной инициативе, по требованию члена Совета директоров, Ревизионной комиссии, Аудитора или Генерального директора Общества.</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 заместителя Председателя, Секретаря Совета директоров Общества.</w:t>
      </w:r>
    </w:p>
    <w:p w:rsidR="00200ED8" w:rsidRPr="00200ED8" w:rsidRDefault="00200ED8" w:rsidP="00200ED8">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Указанное заседание Совета директоров Общества</w:t>
      </w:r>
      <w:r w:rsidRPr="00200ED8">
        <w:rPr>
          <w:rFonts w:ascii="Times New Roman" w:eastAsia="Times New Roman" w:hAnsi="Times New Roman" w:cs="Times New Roman"/>
          <w:sz w:val="28"/>
          <w:szCs w:val="28"/>
          <w:lang w:val="x-none" w:eastAsia="ar-SA"/>
        </w:rPr>
        <w:t xml:space="preserve"> </w:t>
      </w:r>
      <w:r w:rsidRPr="00200ED8">
        <w:rPr>
          <w:rFonts w:ascii="Times New Roman" w:eastAsia="Times New Roman" w:hAnsi="Times New Roman" w:cs="Times New Roman"/>
          <w:spacing w:val="-2"/>
          <w:sz w:val="28"/>
          <w:szCs w:val="28"/>
          <w:lang w:val="x-none" w:eastAsia="ar-SA"/>
        </w:rPr>
        <w:t>созывается одним из членов Совета директоров Общества в соответствии с Положением о порядке созыва и проведения заседаний Совета директоров Общества.</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Решение Совета директоров Общества может быть принято заочным голосованием (опросным путем). При заочном голосовании всем членам Совета директоров Общества направляются материалы по вопросам повестки дня и опросный лист для голосования </w:t>
      </w:r>
      <w:r w:rsidRPr="00200ED8">
        <w:rPr>
          <w:rFonts w:ascii="Times New Roman" w:eastAsia="Times New Roman" w:hAnsi="Times New Roman" w:cs="Times New Roman"/>
          <w:sz w:val="28"/>
          <w:szCs w:val="28"/>
          <w:lang w:eastAsia="ar-SA"/>
        </w:rPr>
        <w:t xml:space="preserve">в порядке, установленном </w:t>
      </w:r>
      <w:r w:rsidRPr="00200ED8">
        <w:rPr>
          <w:rFonts w:ascii="Times New Roman" w:eastAsia="Times New Roman" w:hAnsi="Times New Roman" w:cs="Times New Roman"/>
          <w:spacing w:val="-2"/>
          <w:sz w:val="28"/>
          <w:szCs w:val="28"/>
          <w:lang w:eastAsia="ar-SA"/>
        </w:rPr>
        <w:t>Положением о порядке созыва и проведения заседаний Совета директоров Общества.</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Член Совета директоров Общества, отсутствующий на очном заседании Совета директоров Общества, вправе письменно изложить свое мнение по вопросам повестки дня в порядке, установленном Положением о порядке созыва и проведения заседаний Совета директоров Общества.</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Передача права голоса членом Совета директоров Общества иному лицу, в том числе другому члену Совета директоров Общества, не допускается.</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Решения на заседании Совета директоров Общества</w:t>
      </w:r>
      <w:r w:rsidRPr="00200ED8">
        <w:rPr>
          <w:rFonts w:ascii="Times New Roman" w:eastAsia="Times New Roman" w:hAnsi="Times New Roman" w:cs="Times New Roman"/>
          <w:sz w:val="28"/>
          <w:szCs w:val="28"/>
          <w:lang w:eastAsia="ar-SA"/>
        </w:rPr>
        <w:t xml:space="preserve"> </w:t>
      </w:r>
      <w:r w:rsidRPr="00200ED8">
        <w:rPr>
          <w:rFonts w:ascii="Times New Roman" w:eastAsia="Times New Roman" w:hAnsi="Times New Roman" w:cs="Times New Roman"/>
          <w:spacing w:val="-2"/>
          <w:sz w:val="28"/>
          <w:szCs w:val="28"/>
          <w:lang w:eastAsia="ar-SA"/>
        </w:rPr>
        <w:t>принимаются большинством голосов членов Совета директоров Общества, принимающих участие в заседании, за исключением случаев, предусмотренных законодательством Российской Федерации и настоящим Уставом.</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При решении вопросов на заседании Совета директоров Общества каждый член Совета директоров Общества обладает одним голосом. В случае равенства голосов голос Председателя Совета директоров Общества является решающим. </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Кворум для проведения заседания Совета директоров Общества составляет не менее половины от числа избранных членов Совета директоров Общества.</w:t>
      </w:r>
    </w:p>
    <w:p w:rsidR="00200ED8" w:rsidRPr="00200ED8" w:rsidRDefault="00200ED8" w:rsidP="00200ED8">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В случае когда количество членов Совета директоров Общества становится менее количества, составляющего указанный кворум, Совет директоров Общества обязан принять решение о проведении внеочередного Общего собрания акционеров Общества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 Общества.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w:t>
      </w:r>
    </w:p>
    <w:p w:rsidR="00200ED8" w:rsidRPr="00200ED8" w:rsidRDefault="00200ED8" w:rsidP="00200ED8">
      <w:pPr>
        <w:widowControl w:val="0"/>
        <w:numPr>
          <w:ilvl w:val="0"/>
          <w:numId w:val="22"/>
        </w:numPr>
        <w:tabs>
          <w:tab w:val="clear" w:pos="2411"/>
          <w:tab w:val="num" w:pos="0"/>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w:t>
      </w:r>
      <w:r w:rsidRPr="00200ED8">
        <w:rPr>
          <w:rFonts w:ascii="Times New Roman" w:eastAsia="Times New Roman" w:hAnsi="Times New Roman" w:cs="Times New Roman"/>
          <w:spacing w:val="-2"/>
          <w:sz w:val="28"/>
          <w:szCs w:val="28"/>
          <w:lang w:eastAsia="ar-SA"/>
        </w:rPr>
        <w:lastRenderedPageBreak/>
        <w:t>Секретарем Совета директоров Общества, которые несут ответственность за правильность его составления. К протоколу прилагаются все утвержденные Советом директоров Общества документы.</w:t>
      </w:r>
    </w:p>
    <w:p w:rsidR="00200ED8" w:rsidRPr="00200ED8" w:rsidRDefault="00200ED8" w:rsidP="00200ED8">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При принятии Советом директоров Общества решений заочным голосованием к протоколу прилагаются подписанные членами Совета директоров Общества опросные листы для голосования.</w:t>
      </w:r>
    </w:p>
    <w:p w:rsidR="00200ED8" w:rsidRPr="00200ED8" w:rsidRDefault="00200ED8" w:rsidP="00200ED8">
      <w:pPr>
        <w:widowControl w:val="0"/>
        <w:tabs>
          <w:tab w:val="num" w:pos="0"/>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3" w:name="__RefHeading__93_29319225"/>
      <w:bookmarkEnd w:id="23"/>
      <w:r w:rsidRPr="00200ED8">
        <w:rPr>
          <w:rFonts w:ascii="Times New Roman" w:eastAsia="Times New Roman" w:hAnsi="Times New Roman" w:cs="Times New Roman"/>
          <w:b/>
          <w:spacing w:val="-2"/>
          <w:sz w:val="28"/>
          <w:szCs w:val="28"/>
          <w:lang w:eastAsia="ar-SA"/>
        </w:rPr>
        <w:t>Статья 16. Комитеты Совета директоров Общества</w:t>
      </w:r>
    </w:p>
    <w:p w:rsidR="00200ED8" w:rsidRPr="00200ED8" w:rsidRDefault="00200ED8" w:rsidP="00200ED8">
      <w:pPr>
        <w:tabs>
          <w:tab w:val="left" w:pos="426"/>
          <w:tab w:val="left" w:pos="567"/>
          <w:tab w:val="left" w:pos="1134"/>
          <w:tab w:val="left" w:pos="1276"/>
          <w:tab w:val="left" w:pos="1560"/>
        </w:tabs>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numPr>
          <w:ilvl w:val="0"/>
          <w:numId w:val="4"/>
        </w:numPr>
        <w:tabs>
          <w:tab w:val="clear" w:pos="3545"/>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Комитеты Совета директоров </w:t>
      </w:r>
      <w:r w:rsidRPr="00200ED8">
        <w:rPr>
          <w:rFonts w:ascii="Times New Roman" w:eastAsia="Times New Roman" w:hAnsi="Times New Roman" w:cs="Times New Roman"/>
          <w:spacing w:val="-2"/>
          <w:sz w:val="28"/>
          <w:szCs w:val="28"/>
          <w:lang w:eastAsia="ar-SA"/>
        </w:rPr>
        <w:t>Общества</w:t>
      </w:r>
      <w:r w:rsidRPr="00200ED8">
        <w:rPr>
          <w:rFonts w:ascii="Times New Roman" w:eastAsia="Times New Roman" w:hAnsi="Times New Roman" w:cs="Times New Roman"/>
          <w:sz w:val="28"/>
          <w:szCs w:val="28"/>
          <w:lang w:eastAsia="ar-SA"/>
        </w:rPr>
        <w:t xml:space="preserve"> формируются по решению Совета директоров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w:t>
      </w:r>
    </w:p>
    <w:p w:rsidR="00200ED8" w:rsidRPr="00200ED8" w:rsidRDefault="00200ED8" w:rsidP="00200ED8">
      <w:pPr>
        <w:numPr>
          <w:ilvl w:val="0"/>
          <w:numId w:val="4"/>
        </w:numPr>
        <w:tabs>
          <w:tab w:val="left" w:pos="426"/>
          <w:tab w:val="left" w:pos="567"/>
          <w:tab w:val="num" w:pos="709"/>
          <w:tab w:val="left" w:pos="1134"/>
          <w:tab w:val="num" w:pos="3120"/>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Комитеты Совета директоров </w:t>
      </w:r>
      <w:r w:rsidRPr="00200ED8">
        <w:rPr>
          <w:rFonts w:ascii="Times New Roman" w:eastAsia="Times New Roman" w:hAnsi="Times New Roman" w:cs="Times New Roman"/>
          <w:spacing w:val="-2"/>
          <w:sz w:val="28"/>
          <w:szCs w:val="28"/>
          <w:lang w:eastAsia="ar-SA"/>
        </w:rPr>
        <w:t>Общества</w:t>
      </w:r>
      <w:r w:rsidRPr="00200ED8">
        <w:rPr>
          <w:rFonts w:ascii="Times New Roman" w:eastAsia="Times New Roman" w:hAnsi="Times New Roman" w:cs="Times New Roman"/>
          <w:sz w:val="28"/>
          <w:szCs w:val="28"/>
          <w:lang w:eastAsia="ar-SA"/>
        </w:rPr>
        <w:t xml:space="preserve"> создаются для проработки вопросов, входящих в сферу компетенции Совета директоров </w:t>
      </w:r>
      <w:r w:rsidRPr="00200ED8">
        <w:rPr>
          <w:rFonts w:ascii="Times New Roman" w:eastAsia="Times New Roman" w:hAnsi="Times New Roman" w:cs="Times New Roman"/>
          <w:spacing w:val="-2"/>
          <w:sz w:val="28"/>
          <w:szCs w:val="28"/>
          <w:lang w:eastAsia="ar-SA"/>
        </w:rPr>
        <w:t>Общества</w:t>
      </w:r>
      <w:r w:rsidRPr="00200ED8">
        <w:rPr>
          <w:rFonts w:ascii="Times New Roman" w:eastAsia="Times New Roman" w:hAnsi="Times New Roman" w:cs="Times New Roman"/>
          <w:sz w:val="28"/>
          <w:szCs w:val="28"/>
          <w:lang w:eastAsia="ar-SA"/>
        </w:rPr>
        <w:t xml:space="preserve"> либо изучаемых Советом директоров </w:t>
      </w:r>
      <w:r w:rsidRPr="00200ED8">
        <w:rPr>
          <w:rFonts w:ascii="Times New Roman" w:eastAsia="Times New Roman" w:hAnsi="Times New Roman" w:cs="Times New Roman"/>
          <w:spacing w:val="-2"/>
          <w:sz w:val="28"/>
          <w:szCs w:val="28"/>
          <w:lang w:eastAsia="ar-SA"/>
        </w:rPr>
        <w:t>Общества</w:t>
      </w:r>
      <w:r w:rsidRPr="00200ED8">
        <w:rPr>
          <w:rFonts w:ascii="Times New Roman" w:eastAsia="Times New Roman" w:hAnsi="Times New Roman" w:cs="Times New Roman"/>
          <w:sz w:val="28"/>
          <w:szCs w:val="28"/>
          <w:lang w:eastAsia="ar-SA"/>
        </w:rPr>
        <w:t xml:space="preserve"> в порядке контроля деятельности исполнительного органа Общества и разработки необходимых рекомендаций Совету директоров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 xml:space="preserve"> и исполнительному органу Общества.</w:t>
      </w:r>
    </w:p>
    <w:p w:rsidR="00200ED8" w:rsidRPr="00200ED8" w:rsidRDefault="00200ED8" w:rsidP="00200ED8">
      <w:pPr>
        <w:numPr>
          <w:ilvl w:val="0"/>
          <w:numId w:val="4"/>
        </w:numPr>
        <w:tabs>
          <w:tab w:val="left" w:pos="426"/>
          <w:tab w:val="left" w:pos="567"/>
          <w:tab w:val="num" w:pos="709"/>
          <w:tab w:val="left" w:pos="1134"/>
          <w:tab w:val="num" w:pos="3120"/>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Регламент деятельности, порядок формирования, компетенция и срок полномочий комитетов Совета директоров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 xml:space="preserve"> определяются отдельными решениями Совета директоров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w:t>
      </w: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4" w:name="__RefHeading__95_29319225"/>
      <w:bookmarkEnd w:id="24"/>
      <w:r w:rsidRPr="00200ED8">
        <w:rPr>
          <w:rFonts w:ascii="Times New Roman" w:eastAsia="Times New Roman" w:hAnsi="Times New Roman" w:cs="Times New Roman"/>
          <w:b/>
          <w:spacing w:val="-2"/>
          <w:sz w:val="28"/>
          <w:szCs w:val="28"/>
          <w:lang w:eastAsia="ar-SA"/>
        </w:rPr>
        <w:t>Статья 17. Единоличный исполнительный орган Общества</w:t>
      </w: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Руководство текущей деятельностью Общества осуществляется единоличным исполнительным органом - Генеральным директором Общества.</w:t>
      </w: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Генеральный директор Общества осуществляет руководство текущей деятельностью Общества в соответствии с решениями Общего собрания акционеров и Совета директоров Общества, а также лиц, уполномоченных Советом директоров Общества в  соответствии с Уставом Общества, принятыми в соответствии с их компетенцией. </w:t>
      </w: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Генеральный директор Общества избирается Советом директоров Общества большинством голосов членов Совета директоров, принимающих участие в заседании.</w:t>
      </w: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Права и обязанности Генерального директора Общества по осуществлению руководства текущей деятельностью Общества определяются законодательством Российской Федерации, настоящим Уставом и заключенным с ним трудовым договором.</w:t>
      </w:r>
    </w:p>
    <w:p w:rsidR="00200ED8" w:rsidRPr="00200ED8" w:rsidRDefault="00200ED8" w:rsidP="00E83717">
      <w:pPr>
        <w:widowControl w:val="0"/>
        <w:tabs>
          <w:tab w:val="num" w:pos="0"/>
          <w:tab w:val="left" w:pos="426"/>
          <w:tab w:val="left" w:pos="567"/>
          <w:tab w:val="num" w:pos="709"/>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Трудовой договор с Генеральным директором Общества подписывается от имени Общества Председателем Совета директоров Общества или лицом, уполномоченным Советом директоров Общества.</w:t>
      </w:r>
    </w:p>
    <w:p w:rsidR="00200ED8" w:rsidRPr="00200ED8" w:rsidRDefault="00200ED8" w:rsidP="00E83717">
      <w:pPr>
        <w:tabs>
          <w:tab w:val="num" w:pos="0"/>
          <w:tab w:val="left" w:pos="426"/>
          <w:tab w:val="left" w:pos="567"/>
          <w:tab w:val="num" w:pos="709"/>
          <w:tab w:val="left" w:pos="1134"/>
        </w:tabs>
        <w:suppressAutoHyphens/>
        <w:spacing w:after="0" w:line="240" w:lineRule="auto"/>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Условия трудового договора с Генеральным директором Общества, в том числе в части срока полномочий, определяются Советом директоров Общества.</w:t>
      </w:r>
    </w:p>
    <w:p w:rsidR="00200ED8" w:rsidRPr="00200ED8" w:rsidRDefault="00200ED8" w:rsidP="00E83717">
      <w:pPr>
        <w:widowControl w:val="0"/>
        <w:tabs>
          <w:tab w:val="num" w:pos="0"/>
          <w:tab w:val="left" w:pos="426"/>
          <w:tab w:val="left" w:pos="567"/>
          <w:tab w:val="num" w:pos="709"/>
          <w:tab w:val="left" w:pos="1134"/>
        </w:tabs>
        <w:suppressAutoHyphens/>
        <w:spacing w:after="0" w:line="240" w:lineRule="auto"/>
        <w:jc w:val="both"/>
        <w:rPr>
          <w:rFonts w:ascii="Times New Roman" w:eastAsia="Times New Roman" w:hAnsi="Times New Roman" w:cs="Times New Roman"/>
          <w:sz w:val="28"/>
          <w:szCs w:val="28"/>
          <w:vertAlign w:val="superscript"/>
          <w:lang w:val="x-none" w:eastAsia="ar-SA"/>
        </w:rPr>
      </w:pPr>
      <w:r w:rsidRPr="00200ED8">
        <w:rPr>
          <w:rFonts w:ascii="Times New Roman" w:eastAsia="Times New Roman" w:hAnsi="Times New Roman" w:cs="Times New Roman"/>
          <w:sz w:val="28"/>
          <w:szCs w:val="28"/>
          <w:lang w:val="x-none" w:eastAsia="ar-SA"/>
        </w:rPr>
        <w:t>Права и обязанности работодателя от имени Общества в отношении Генерального директора Общества осуществляются Председателем Совета директоров Общества или лицом, уполномоченным Советом директоров Общества.</w:t>
      </w: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Совмещение Генеральным директором Общества должностей</w:t>
      </w:r>
      <w:r w:rsidRPr="00200ED8">
        <w:rPr>
          <w:rFonts w:ascii="Times New Roman" w:eastAsia="Times New Roman" w:hAnsi="Times New Roman" w:cs="Times New Roman"/>
          <w:b/>
          <w:sz w:val="28"/>
          <w:szCs w:val="28"/>
          <w:lang w:eastAsia="ar-SA"/>
        </w:rPr>
        <w:t xml:space="preserve"> </w:t>
      </w:r>
      <w:r w:rsidRPr="00200ED8">
        <w:rPr>
          <w:rFonts w:ascii="Times New Roman" w:eastAsia="Times New Roman" w:hAnsi="Times New Roman" w:cs="Times New Roman"/>
          <w:sz w:val="28"/>
          <w:szCs w:val="28"/>
          <w:lang w:eastAsia="ar-SA"/>
        </w:rPr>
        <w:t xml:space="preserve">в органах </w:t>
      </w:r>
      <w:r w:rsidRPr="00200ED8">
        <w:rPr>
          <w:rFonts w:ascii="Times New Roman" w:eastAsia="Times New Roman" w:hAnsi="Times New Roman" w:cs="Times New Roman"/>
          <w:sz w:val="28"/>
          <w:szCs w:val="28"/>
          <w:lang w:eastAsia="ar-SA"/>
        </w:rPr>
        <w:lastRenderedPageBreak/>
        <w:t>управления других организаций допускается только с согласия Совета директоров Общества.</w:t>
      </w:r>
    </w:p>
    <w:p w:rsidR="00200ED8" w:rsidRPr="00200ED8" w:rsidRDefault="00200ED8" w:rsidP="00E83717">
      <w:pPr>
        <w:widowControl w:val="0"/>
        <w:numPr>
          <w:ilvl w:val="1"/>
          <w:numId w:val="5"/>
        </w:numPr>
        <w:tabs>
          <w:tab w:val="clear" w:pos="1402"/>
          <w:tab w:val="num" w:pos="0"/>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Совет директоров Общества вправе в любое время принять решение о прекращении полномочий Генерального директора Общества и об избрании Генерального директора Общества.</w:t>
      </w:r>
    </w:p>
    <w:p w:rsidR="00200ED8" w:rsidRPr="00200ED8" w:rsidRDefault="00200ED8" w:rsidP="00E83717">
      <w:pPr>
        <w:widowControl w:val="0"/>
        <w:tabs>
          <w:tab w:val="num" w:pos="0"/>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Прекращение полномочий Генерального директора Общества осуществляется по основаниям, установленным законодательством Российской Федерации и заключ</w:t>
      </w:r>
      <w:r w:rsidRPr="00200ED8">
        <w:rPr>
          <w:rFonts w:ascii="Times New Roman" w:eastAsia="Times New Roman" w:hAnsi="Times New Roman" w:cs="Times New Roman"/>
          <w:sz w:val="28"/>
          <w:szCs w:val="28"/>
          <w:lang w:eastAsia="ar-SA"/>
        </w:rPr>
        <w:t>е</w:t>
      </w:r>
      <w:r w:rsidRPr="00200ED8">
        <w:rPr>
          <w:rFonts w:ascii="Times New Roman" w:eastAsia="Times New Roman" w:hAnsi="Times New Roman" w:cs="Times New Roman"/>
          <w:sz w:val="28"/>
          <w:szCs w:val="28"/>
          <w:lang w:val="x-none" w:eastAsia="ar-SA"/>
        </w:rPr>
        <w:t>нным с ним трудовым</w:t>
      </w:r>
      <w:r w:rsidRPr="00200ED8">
        <w:rPr>
          <w:rFonts w:ascii="Times New Roman" w:eastAsia="Times New Roman" w:hAnsi="Times New Roman" w:cs="Times New Roman"/>
          <w:b/>
          <w:sz w:val="28"/>
          <w:szCs w:val="28"/>
          <w:lang w:val="x-none" w:eastAsia="ar-SA"/>
        </w:rPr>
        <w:t xml:space="preserve"> </w:t>
      </w:r>
      <w:r w:rsidRPr="00200ED8">
        <w:rPr>
          <w:rFonts w:ascii="Times New Roman" w:eastAsia="Times New Roman" w:hAnsi="Times New Roman" w:cs="Times New Roman"/>
          <w:sz w:val="28"/>
          <w:szCs w:val="28"/>
          <w:lang w:val="x-none" w:eastAsia="ar-SA"/>
        </w:rPr>
        <w:t>договором.</w:t>
      </w:r>
    </w:p>
    <w:p w:rsidR="00200ED8" w:rsidRPr="00200ED8" w:rsidRDefault="00200ED8" w:rsidP="00E83717">
      <w:pPr>
        <w:widowControl w:val="0"/>
        <w:numPr>
          <w:ilvl w:val="1"/>
          <w:numId w:val="23"/>
        </w:numPr>
        <w:tabs>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200ED8" w:rsidRPr="00200ED8" w:rsidRDefault="00200ED8" w:rsidP="00E83717">
      <w:pPr>
        <w:widowControl w:val="0"/>
        <w:numPr>
          <w:ilvl w:val="1"/>
          <w:numId w:val="23"/>
        </w:numPr>
        <w:tabs>
          <w:tab w:val="num" w:pos="0"/>
          <w:tab w:val="left" w:pos="426"/>
          <w:tab w:val="left" w:pos="567"/>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Генеральный директор Общества без доверенности действует от имени Общества, в том числе, с учетом ограничений, предусмотренных законодательством Российской Федерации, настоящим Уставом и решениями Совета директоров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обеспечивает выполнение планов деятельности Общества, необходимых для решения его задач;</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организует ведение бухгалтерского учета и отчетности в Обществе;</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издает приказы, утверждает локальные нормативные акты и иные внутренние документы Общества, за исключением внутренних документов, отнесенных к компетенции Совета директоров и Общего собрания акционеров, дает указания, обязательные для исполнения всеми работниками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устанавливает социальные льготы и гарантии работникам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принимает решение о заключении коллективных договоров и соглашений;</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утверждает положения о филиалах и представительствах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утверждает организационную структуру Общества, штатное расписание и должностные оклады работников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осуществляет в отношении работников Общества права и обязанности работодателя, предусмотренные трудовым законодательством Российской Федерации;</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назначает лицо, исполняющее обязанности Генерального директора в период его временного отсутствия (отпуск, временная нетрудоспособность, командировка и другие случаи, предусмотренные трудовым законодательством Российской Федерации);</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утверждает планы и мероприятия по обучению и повышению квалификации работников Общества; </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распределяет обязанности между заместителями Генерального директора Общества;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представляет на рассмотрение Совету директоров Общества годовой отчет, годовую бухгалтерскую отчетность, в том числе отчет о прибылях и об убытках </w:t>
      </w:r>
      <w:r w:rsidRPr="00200ED8">
        <w:rPr>
          <w:rFonts w:ascii="Times New Roman" w:eastAsia="Times New Roman" w:hAnsi="Times New Roman" w:cs="Times New Roman"/>
          <w:sz w:val="28"/>
          <w:szCs w:val="28"/>
          <w:lang w:eastAsia="ar-SA"/>
        </w:rPr>
        <w:lastRenderedPageBreak/>
        <w:t>(счет прибылей и убытков) Общества, распределение прибыли и убытков Общества по результатам финансового года для предварительного утверждения в соответствии с пунктом 19.4 настоящего Устава;</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организует исполнение решений Общего Собрания и Совета директоров;</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обеспечивает хранение документов, предусмотренных действующим законодательством; </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организует и проводит оборонные мероприятия по вопросам мобилизационной подготовки, гражданской обороны, чрезвычайным ситуациям и защиты сведений, составляющих государственную тайну, а также несет ответственность за обеспечение антитеррористической защиты в соответствии с законодательством Российской Федерации;</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bCs/>
          <w:sz w:val="28"/>
          <w:szCs w:val="28"/>
          <w:lang w:eastAsia="ar-SA"/>
        </w:rPr>
        <w:t>утверждает годовую комплексную программу закупок, корректировки годовой комплексной программы закупок, отчеты об исполнении годовой комплексной программы закупок;</w:t>
      </w:r>
    </w:p>
    <w:p w:rsidR="00200ED8" w:rsidRPr="00200ED8" w:rsidRDefault="00200ED8" w:rsidP="00E83717">
      <w:pPr>
        <w:widowControl w:val="0"/>
        <w:numPr>
          <w:ilvl w:val="0"/>
          <w:numId w:val="17"/>
        </w:numPr>
        <w:tabs>
          <w:tab w:val="left" w:pos="426"/>
          <w:tab w:val="left" w:pos="567"/>
          <w:tab w:val="left" w:pos="1134"/>
          <w:tab w:val="num" w:pos="1276"/>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решает иные вопросы текущей деятельности Общества, за исключением вопросов, отнесенных к компетенции Общего собрания акционеров и Совета директоров Общества.</w:t>
      </w:r>
    </w:p>
    <w:p w:rsidR="00200ED8" w:rsidRPr="00200ED8" w:rsidRDefault="00200ED8" w:rsidP="00E83717">
      <w:pPr>
        <w:widowControl w:val="0"/>
        <w:numPr>
          <w:ilvl w:val="1"/>
          <w:numId w:val="33"/>
        </w:numPr>
        <w:tabs>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Генеральный директор Общества несет персональную ответственность за защиту сведений, составляющих государственную тайну.</w:t>
      </w:r>
    </w:p>
    <w:p w:rsidR="00200ED8" w:rsidRPr="00200ED8" w:rsidRDefault="00200ED8" w:rsidP="00E83717">
      <w:pPr>
        <w:widowControl w:val="0"/>
        <w:numPr>
          <w:ilvl w:val="1"/>
          <w:numId w:val="33"/>
        </w:numPr>
        <w:tabs>
          <w:tab w:val="left" w:pos="426"/>
          <w:tab w:val="left" w:pos="567"/>
          <w:tab w:val="num" w:pos="709"/>
          <w:tab w:val="left" w:pos="1134"/>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 </w:t>
      </w:r>
    </w:p>
    <w:p w:rsidR="00200ED8" w:rsidRPr="00200ED8" w:rsidRDefault="00200ED8" w:rsidP="00200ED8">
      <w:pPr>
        <w:widowControl w:val="0"/>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rsidR="00200ED8" w:rsidRPr="00200ED8" w:rsidRDefault="00200ED8" w:rsidP="00200ED8">
      <w:pPr>
        <w:widowControl w:val="0"/>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rsidR="00200ED8" w:rsidRPr="00200ED8" w:rsidRDefault="00200ED8" w:rsidP="00200ED8">
      <w:pPr>
        <w:widowControl w:val="0"/>
        <w:tabs>
          <w:tab w:val="left" w:pos="426"/>
          <w:tab w:val="left" w:pos="567"/>
          <w:tab w:val="left" w:pos="1134"/>
        </w:tabs>
        <w:suppressAutoHyphens/>
        <w:spacing w:after="0" w:line="240" w:lineRule="auto"/>
        <w:jc w:val="both"/>
        <w:rPr>
          <w:rFonts w:ascii="Times New Roman" w:eastAsia="Times New Roman" w:hAnsi="Times New Roman" w:cs="Times New Roman"/>
          <w:sz w:val="28"/>
          <w:szCs w:val="28"/>
          <w:lang w:val="x-none" w:eastAsia="ar-SA"/>
        </w:rPr>
      </w:pPr>
      <w:r w:rsidRPr="00200ED8">
        <w:rPr>
          <w:rFonts w:ascii="Times New Roman" w:eastAsia="Times New Roman" w:hAnsi="Times New Roman" w:cs="Times New Roman"/>
          <w:sz w:val="28"/>
          <w:szCs w:val="28"/>
          <w:lang w:val="x-none" w:eastAsia="ar-SA"/>
        </w:rPr>
        <w:t>Условия договора с управляющей организацией (управляющим), в том числе в части срока полномочий, определяются Советом директоров Общества.</w:t>
      </w:r>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bookmarkStart w:id="25" w:name="_Ref75028885"/>
      <w:r w:rsidRPr="00200ED8">
        <w:rPr>
          <w:rFonts w:ascii="Times New Roman" w:eastAsia="Times New Roman" w:hAnsi="Times New Roman" w:cs="Times New Roman"/>
          <w:sz w:val="28"/>
          <w:szCs w:val="28"/>
          <w:lang w:eastAsia="ar-SA"/>
        </w:rPr>
        <w:t>Общее собрание акционеров вправе в любое время принять решение о досрочном прекращении полномочий управляющей организации (управляющего).</w:t>
      </w:r>
      <w:bookmarkEnd w:id="25"/>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Совет директоров Общества вправе принять 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внеочередного Общего собрания акционеров</w:t>
      </w:r>
      <w:r w:rsidRPr="00200ED8">
        <w:rPr>
          <w:rFonts w:ascii="Times New Roman" w:eastAsia="Times New Roman" w:hAnsi="Times New Roman" w:cs="Times New Roman"/>
          <w:spacing w:val="-2"/>
          <w:sz w:val="28"/>
          <w:szCs w:val="28"/>
          <w:lang w:eastAsia="ar-SA"/>
        </w:rPr>
        <w:t xml:space="preserve"> Общества</w:t>
      </w:r>
      <w:r w:rsidRPr="00200ED8">
        <w:rPr>
          <w:rFonts w:ascii="Times New Roman" w:eastAsia="Times New Roman" w:hAnsi="Times New Roman" w:cs="Times New Roman"/>
          <w:sz w:val="28"/>
          <w:szCs w:val="28"/>
          <w:lang w:eastAsia="ar-SA"/>
        </w:rPr>
        <w:t xml:space="preserve">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Общества, о передаче полномочий единоличного исполнительного органа общества управляющей организации (управляющему). </w:t>
      </w:r>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bookmarkStart w:id="26" w:name="_Ref75028911"/>
      <w:r w:rsidRPr="00200ED8">
        <w:rPr>
          <w:rFonts w:ascii="Times New Roman" w:eastAsia="Times New Roman" w:hAnsi="Times New Roman" w:cs="Times New Roman"/>
          <w:sz w:val="28"/>
          <w:szCs w:val="28"/>
          <w:lang w:eastAsia="ar-SA"/>
        </w:rPr>
        <w:t xml:space="preserve">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w:t>
      </w:r>
      <w:r w:rsidRPr="00200ED8">
        <w:rPr>
          <w:rFonts w:ascii="Times New Roman" w:eastAsia="Times New Roman" w:hAnsi="Times New Roman" w:cs="Times New Roman"/>
          <w:sz w:val="28"/>
          <w:szCs w:val="28"/>
          <w:lang w:eastAsia="ar-SA"/>
        </w:rPr>
        <w:lastRenderedPageBreak/>
        <w:t>Общества и о проведении внеочередного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Общества, о передаче полномочий единоличного исполнительного органа Общества другой управляющей организации или управляющему.</w:t>
      </w:r>
      <w:bookmarkEnd w:id="26"/>
      <w:r w:rsidRPr="00200ED8">
        <w:rPr>
          <w:rFonts w:ascii="Times New Roman" w:eastAsia="Times New Roman" w:hAnsi="Times New Roman" w:cs="Times New Roman"/>
          <w:sz w:val="28"/>
          <w:szCs w:val="28"/>
          <w:lang w:eastAsia="ar-SA"/>
        </w:rPr>
        <w:t xml:space="preserve"> </w:t>
      </w:r>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Исполняющий обязанности Генерального директора Общества осуществляет руководство текущей деятельностью Общества в пределах компетенции Генерального директора Общества, если Совет директоров Общества не примет иное решение.</w:t>
      </w:r>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Генеральный директор Общества, исполняющий обязанности Генерального директора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200ED8" w:rsidRPr="00200ED8" w:rsidRDefault="00200ED8" w:rsidP="00E83717">
      <w:pPr>
        <w:widowControl w:val="0"/>
        <w:numPr>
          <w:ilvl w:val="1"/>
          <w:numId w:val="33"/>
        </w:numPr>
        <w:tabs>
          <w:tab w:val="clear" w:pos="1544"/>
          <w:tab w:val="num" w:pos="0"/>
          <w:tab w:val="left" w:pos="426"/>
          <w:tab w:val="left" w:pos="567"/>
          <w:tab w:val="num" w:pos="709"/>
          <w:tab w:val="left" w:pos="1134"/>
        </w:tabs>
        <w:suppressAutoHyphens/>
        <w:spacing w:after="0" w:line="240" w:lineRule="auto"/>
        <w:ind w:left="0" w:firstLine="568"/>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Генеральный директор Общества,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200ED8" w:rsidRPr="00200ED8" w:rsidRDefault="00200ED8" w:rsidP="00E83717">
      <w:pPr>
        <w:widowControl w:val="0"/>
        <w:tabs>
          <w:tab w:val="num" w:pos="0"/>
          <w:tab w:val="left" w:pos="426"/>
          <w:tab w:val="left" w:pos="567"/>
          <w:tab w:val="left" w:pos="900"/>
          <w:tab w:val="left" w:pos="1134"/>
          <w:tab w:val="left" w:pos="1276"/>
        </w:tabs>
        <w:suppressAutoHyphens/>
        <w:spacing w:after="0" w:line="240" w:lineRule="auto"/>
        <w:ind w:firstLine="568"/>
        <w:jc w:val="both"/>
        <w:rPr>
          <w:rFonts w:ascii="Times New Roman" w:eastAsia="Times New Roman" w:hAnsi="Times New Roman" w:cs="Times New Roman"/>
          <w:sz w:val="28"/>
          <w:szCs w:val="28"/>
          <w:lang w:eastAsia="ar-SA"/>
        </w:rPr>
      </w:pPr>
      <w:bookmarkStart w:id="27" w:name="__RefHeading__97_29319225"/>
      <w:bookmarkEnd w:id="27"/>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28" w:name="__RefHeading__99_29319225"/>
      <w:bookmarkStart w:id="29" w:name="__RefHeading__101_29319225"/>
      <w:bookmarkEnd w:id="28"/>
      <w:bookmarkEnd w:id="29"/>
      <w:r w:rsidRPr="00200ED8">
        <w:rPr>
          <w:rFonts w:ascii="Times New Roman" w:eastAsia="Times New Roman" w:hAnsi="Times New Roman" w:cs="Times New Roman"/>
          <w:b/>
          <w:spacing w:val="-2"/>
          <w:sz w:val="28"/>
          <w:szCs w:val="28"/>
          <w:lang w:eastAsia="ar-SA"/>
        </w:rPr>
        <w:t>Статья 18. Ревизионная комиссия и Аудитор Общества</w:t>
      </w:r>
    </w:p>
    <w:p w:rsidR="00200ED8" w:rsidRPr="00200ED8" w:rsidRDefault="00200ED8" w:rsidP="00200ED8">
      <w:pPr>
        <w:widowControl w:val="0"/>
        <w:tabs>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0"/>
          <w:numId w:val="28"/>
        </w:numPr>
        <w:tabs>
          <w:tab w:val="clear" w:pos="-425"/>
          <w:tab w:val="num" w:pos="0"/>
          <w:tab w:val="left" w:pos="284"/>
          <w:tab w:val="left" w:pos="426"/>
          <w:tab w:val="left" w:pos="567"/>
          <w:tab w:val="left" w:pos="709"/>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Для осуществления контроля за финансово-хозяйственной деятельностью Общества Общим собранием акционеров Общества избирается Ревизионная комиссия Общества на срок до следующего годового Общего собрания акционеров.</w:t>
      </w:r>
    </w:p>
    <w:p w:rsidR="00200ED8" w:rsidRPr="00200ED8" w:rsidRDefault="00200ED8" w:rsidP="00E83717">
      <w:pPr>
        <w:widowControl w:val="0"/>
        <w:tabs>
          <w:tab w:val="left" w:pos="0"/>
          <w:tab w:val="left" w:pos="284"/>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В случае избрания Ревизионной комиссии Общества на внеочередном Общем собрании акционеров Общества члены Ревизионной комиссии считаются избранными на период до даты проведения годового Общего собрания акционеров Общества.</w:t>
      </w:r>
    </w:p>
    <w:p w:rsidR="00200ED8" w:rsidRPr="00200ED8" w:rsidRDefault="00200ED8" w:rsidP="00E83717">
      <w:pPr>
        <w:widowControl w:val="0"/>
        <w:tabs>
          <w:tab w:val="left" w:pos="284"/>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Количественный состав Ревизионной комиссии Общества составляет 5 (пять) человек.</w:t>
      </w:r>
    </w:p>
    <w:p w:rsidR="00200ED8" w:rsidRPr="00200ED8" w:rsidRDefault="00200ED8" w:rsidP="00E83717">
      <w:pPr>
        <w:widowControl w:val="0"/>
        <w:numPr>
          <w:ilvl w:val="0"/>
          <w:numId w:val="28"/>
        </w:numPr>
        <w:tabs>
          <w:tab w:val="clear" w:pos="-425"/>
          <w:tab w:val="num" w:pos="0"/>
          <w:tab w:val="left" w:pos="284"/>
          <w:tab w:val="left" w:pos="426"/>
          <w:tab w:val="left" w:pos="567"/>
          <w:tab w:val="left" w:pos="709"/>
          <w:tab w:val="left" w:pos="1134"/>
          <w:tab w:val="num" w:pos="1418"/>
        </w:tabs>
        <w:suppressAutoHyphens/>
        <w:spacing w:after="0" w:line="228" w:lineRule="auto"/>
        <w:ind w:firstLine="255"/>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По решению Общего собрания акционеров Общества полномочия всех или отдельных членов Ревизионной комиссии Общества могут быть прекращены досрочно.</w:t>
      </w:r>
    </w:p>
    <w:p w:rsidR="00200ED8" w:rsidRPr="00200ED8" w:rsidRDefault="00200ED8" w:rsidP="00E83717">
      <w:pPr>
        <w:widowControl w:val="0"/>
        <w:numPr>
          <w:ilvl w:val="0"/>
          <w:numId w:val="28"/>
        </w:numPr>
        <w:tabs>
          <w:tab w:val="clear" w:pos="-425"/>
          <w:tab w:val="left" w:pos="-142"/>
          <w:tab w:val="num" w:pos="0"/>
          <w:tab w:val="left" w:pos="284"/>
          <w:tab w:val="left" w:pos="567"/>
          <w:tab w:val="left" w:pos="709"/>
          <w:tab w:val="left" w:pos="1134"/>
          <w:tab w:val="num" w:pos="1418"/>
          <w:tab w:val="left" w:pos="212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К компетенции Ревизионной комиссии Общества относится:</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подтверждение достоверности данных, содержащихся в годовом отчете, бухгалтерском балансе, счете прибылей и убытков Общества;</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анализ финансового состояния Общества, выявление резервов улучшения финансового состояния Общества и выработка рекомендаций для органов управления Общества;</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 xml:space="preserve">организация и осуществление проверки (ревизии) финансово-хозяйственной деятельности Общества, в частности: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w:t>
      </w:r>
      <w:r w:rsidRPr="00200ED8">
        <w:rPr>
          <w:rFonts w:ascii="Times New Roman" w:eastAsia="Times New Roman" w:hAnsi="Times New Roman" w:cs="Times New Roman"/>
          <w:sz w:val="28"/>
          <w:szCs w:val="28"/>
          <w:lang w:eastAsia="ar-SA"/>
        </w:rPr>
        <w:lastRenderedPageBreak/>
        <w:t>ее соответствия законодательству Российской Федерации, Уставу, внутренним и иным документам Общества;</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контроль за сохранностью и использованием основных средств;</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контроль за соблюдением установленного порядка списания на убытки Общества задолженности неплатежеспособных дебиторов;</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контроль за расходованием денежных средств Общества в соответствии с утвержденными бизнес-планом и/или бюджетом Общества;</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контроль за формированием и использованием резервного и иных специальных фондов Общества;</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проверка выполнения ранее выданных предписаний по устранению нарушений и недостатков, выявленных предыдущими проверками (ревизиями);</w:t>
      </w:r>
    </w:p>
    <w:p w:rsidR="00200ED8" w:rsidRPr="00200ED8" w:rsidRDefault="00200ED8" w:rsidP="00E83717">
      <w:pPr>
        <w:widowControl w:val="0"/>
        <w:numPr>
          <w:ilvl w:val="0"/>
          <w:numId w:val="7"/>
        </w:numPr>
        <w:tabs>
          <w:tab w:val="left" w:pos="-142"/>
          <w:tab w:val="num" w:pos="0"/>
          <w:tab w:val="left" w:pos="284"/>
          <w:tab w:val="left" w:pos="1134"/>
          <w:tab w:val="num" w:pos="1276"/>
          <w:tab w:val="left" w:pos="2127"/>
        </w:tabs>
        <w:suppressAutoHyphens/>
        <w:spacing w:after="0" w:line="240" w:lineRule="auto"/>
        <w:ind w:left="0" w:firstLine="0"/>
        <w:jc w:val="both"/>
        <w:rPr>
          <w:rFonts w:ascii="Times New Roman" w:eastAsia="Times New Roman" w:hAnsi="Times New Roman" w:cs="Times New Roman"/>
          <w:sz w:val="28"/>
          <w:szCs w:val="28"/>
          <w:lang w:eastAsia="ar-SA"/>
        </w:rPr>
      </w:pPr>
      <w:r w:rsidRPr="00200ED8">
        <w:rPr>
          <w:rFonts w:ascii="Times New Roman" w:eastAsia="Times New Roman" w:hAnsi="Times New Roman" w:cs="Times New Roman"/>
          <w:sz w:val="28"/>
          <w:szCs w:val="28"/>
          <w:lang w:eastAsia="ar-SA"/>
        </w:rPr>
        <w:t>осуществление иных действий (мероприятий), связанных с проверкой финансово-хозяйственной деятельности Общества.</w:t>
      </w:r>
    </w:p>
    <w:p w:rsidR="00200ED8" w:rsidRPr="00200ED8" w:rsidRDefault="00200ED8" w:rsidP="00E83717">
      <w:pPr>
        <w:widowControl w:val="0"/>
        <w:numPr>
          <w:ilvl w:val="0"/>
          <w:numId w:val="28"/>
        </w:numPr>
        <w:tabs>
          <w:tab w:val="clear" w:pos="-425"/>
          <w:tab w:val="num" w:pos="0"/>
          <w:tab w:val="left" w:pos="426"/>
          <w:tab w:val="left" w:pos="567"/>
          <w:tab w:val="left" w:pos="709"/>
          <w:tab w:val="left" w:pos="1134"/>
          <w:tab w:val="left" w:pos="127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Все решения по вопросам, отнесенным к компетенции Ревизионной комиссии Общества, принимаются простым большинством голосов от общего числа ее членов. </w:t>
      </w:r>
    </w:p>
    <w:p w:rsidR="00200ED8" w:rsidRPr="00200ED8" w:rsidRDefault="00200ED8" w:rsidP="00E83717">
      <w:pPr>
        <w:widowControl w:val="0"/>
        <w:numPr>
          <w:ilvl w:val="0"/>
          <w:numId w:val="28"/>
        </w:numPr>
        <w:tabs>
          <w:tab w:val="clear" w:pos="-425"/>
          <w:tab w:val="num" w:pos="-142"/>
          <w:tab w:val="num" w:pos="0"/>
          <w:tab w:val="left" w:pos="426"/>
          <w:tab w:val="left" w:pos="567"/>
          <w:tab w:val="left" w:pos="709"/>
          <w:tab w:val="left" w:pos="1134"/>
          <w:tab w:val="num" w:pos="127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Ревизионная комиссия Общества вправе, а в случае выявления серьезных нарушений в финансово-хозяйственной деятельности Общества, обязана потребовать созыва внеочередного Общего собрания акционеров Общества.</w:t>
      </w:r>
    </w:p>
    <w:p w:rsidR="00200ED8" w:rsidRPr="00200ED8" w:rsidRDefault="00200ED8" w:rsidP="00E83717">
      <w:pPr>
        <w:widowControl w:val="0"/>
        <w:numPr>
          <w:ilvl w:val="0"/>
          <w:numId w:val="28"/>
        </w:numPr>
        <w:tabs>
          <w:tab w:val="clear" w:pos="-425"/>
          <w:tab w:val="num" w:pos="-142"/>
          <w:tab w:val="num" w:pos="0"/>
          <w:tab w:val="left" w:pos="426"/>
          <w:tab w:val="left" w:pos="567"/>
          <w:tab w:val="left" w:pos="709"/>
          <w:tab w:val="left" w:pos="1134"/>
          <w:tab w:val="num" w:pos="127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Порядок деятельности Ревизионной комиссии Общества определяется внутренним документом Общества, утверждаемым Общим собранием акционеров Общества.</w:t>
      </w:r>
    </w:p>
    <w:p w:rsidR="00200ED8" w:rsidRPr="00200ED8" w:rsidRDefault="00200ED8" w:rsidP="00E83717">
      <w:pPr>
        <w:widowControl w:val="0"/>
        <w:tabs>
          <w:tab w:val="num" w:pos="-142"/>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Ревизионная комиссия Общества в соответствии с решением о проведении проверки (ревизии) вправе для проведения проверки (ревизии) привлекать специалистов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w:t>
      </w:r>
    </w:p>
    <w:p w:rsidR="00200ED8" w:rsidRPr="00200ED8" w:rsidRDefault="00200ED8" w:rsidP="00E83717">
      <w:pPr>
        <w:widowControl w:val="0"/>
        <w:numPr>
          <w:ilvl w:val="0"/>
          <w:numId w:val="28"/>
        </w:numPr>
        <w:tabs>
          <w:tab w:val="clear" w:pos="-425"/>
          <w:tab w:val="num" w:pos="-142"/>
          <w:tab w:val="left" w:pos="426"/>
          <w:tab w:val="left" w:pos="567"/>
          <w:tab w:val="left" w:pos="709"/>
          <w:tab w:val="left" w:pos="1134"/>
          <w:tab w:val="num" w:pos="1276"/>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z w:val="28"/>
          <w:szCs w:val="28"/>
          <w:lang w:eastAsia="ar-SA"/>
        </w:rPr>
        <w:t xml:space="preserve">Проверка (ревизия) финансово-хозяйственной деятельности Общества осуществляется по итогам деятельности Общества за год, а также </w:t>
      </w:r>
      <w:r w:rsidRPr="00200ED8">
        <w:rPr>
          <w:rFonts w:ascii="Times New Roman" w:eastAsia="Times New Roman" w:hAnsi="Times New Roman" w:cs="Times New Roman"/>
          <w:spacing w:val="-2"/>
          <w:sz w:val="28"/>
          <w:szCs w:val="28"/>
          <w:lang w:eastAsia="ar-SA"/>
        </w:rPr>
        <w:t>во всякое время по инициативе Ревизионной комиссии, решению Общего собрания акционеров, Совета директоров или по требованию акционера (акционеров) Общества, владеющего в совокупности не менее чем 10 процентами голосующих акций Общества.</w:t>
      </w:r>
    </w:p>
    <w:p w:rsidR="00200ED8" w:rsidRPr="00200ED8" w:rsidRDefault="00200ED8" w:rsidP="00E83717">
      <w:pPr>
        <w:widowControl w:val="0"/>
        <w:numPr>
          <w:ilvl w:val="0"/>
          <w:numId w:val="28"/>
        </w:numPr>
        <w:tabs>
          <w:tab w:val="clear" w:pos="-425"/>
          <w:tab w:val="num" w:pos="-142"/>
          <w:tab w:val="left" w:pos="426"/>
          <w:tab w:val="left" w:pos="567"/>
          <w:tab w:val="left" w:pos="709"/>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w:t>
      </w:r>
    </w:p>
    <w:p w:rsidR="00200ED8" w:rsidRPr="00200ED8" w:rsidRDefault="00200ED8" w:rsidP="00E83717">
      <w:pPr>
        <w:widowControl w:val="0"/>
        <w:numPr>
          <w:ilvl w:val="0"/>
          <w:numId w:val="28"/>
        </w:numPr>
        <w:tabs>
          <w:tab w:val="clear" w:pos="-425"/>
          <w:tab w:val="num" w:pos="-142"/>
          <w:tab w:val="left" w:pos="426"/>
          <w:tab w:val="left" w:pos="567"/>
          <w:tab w:val="left" w:pos="709"/>
          <w:tab w:val="left" w:pos="1134"/>
          <w:tab w:val="num" w:pos="1418"/>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Для проверки и подтверждения годовой финансовой отчетности Общества Общее собрание акционеров ежегодно утверждает Аудитора Общества.</w:t>
      </w:r>
    </w:p>
    <w:p w:rsidR="00200ED8" w:rsidRPr="00200ED8" w:rsidRDefault="00200ED8" w:rsidP="00E83717">
      <w:pPr>
        <w:widowControl w:val="0"/>
        <w:numPr>
          <w:ilvl w:val="0"/>
          <w:numId w:val="28"/>
        </w:numPr>
        <w:tabs>
          <w:tab w:val="clear" w:pos="-425"/>
          <w:tab w:val="num" w:pos="-142"/>
          <w:tab w:val="left" w:pos="426"/>
          <w:tab w:val="left" w:pos="567"/>
          <w:tab w:val="left"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Аудитор Общества осуществляет проверку финансово-хозяйственной деятельности Общества в соответствии с требованиями законодательства Российской Федерации и на основании заключаемого с ним договора.</w:t>
      </w:r>
    </w:p>
    <w:p w:rsidR="00200ED8" w:rsidRPr="00200ED8" w:rsidRDefault="00200ED8" w:rsidP="00E83717">
      <w:pPr>
        <w:widowControl w:val="0"/>
        <w:tabs>
          <w:tab w:val="num" w:pos="-142"/>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Размер оплаты услуг Аудитора Общества определяется Советом директоров </w:t>
      </w:r>
      <w:r w:rsidRPr="00200ED8">
        <w:rPr>
          <w:rFonts w:ascii="Times New Roman" w:eastAsia="Times New Roman" w:hAnsi="Times New Roman" w:cs="Times New Roman"/>
          <w:spacing w:val="-2"/>
          <w:sz w:val="28"/>
          <w:szCs w:val="28"/>
          <w:lang w:val="x-none" w:eastAsia="ar-SA"/>
        </w:rPr>
        <w:lastRenderedPageBreak/>
        <w:t>Общества.</w:t>
      </w:r>
    </w:p>
    <w:p w:rsidR="00200ED8" w:rsidRPr="00200ED8" w:rsidRDefault="00200ED8" w:rsidP="00E83717">
      <w:pPr>
        <w:widowControl w:val="0"/>
        <w:numPr>
          <w:ilvl w:val="0"/>
          <w:numId w:val="28"/>
        </w:numPr>
        <w:tabs>
          <w:tab w:val="clear" w:pos="-425"/>
          <w:tab w:val="num" w:pos="-142"/>
          <w:tab w:val="left" w:pos="426"/>
          <w:tab w:val="left" w:pos="567"/>
          <w:tab w:val="left"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По итогам проверки финансово-хозяйственной деятельности Общества Ревизионная комиссия, Аудитор Общества составляют заключение, в котором должны содержаться:</w:t>
      </w:r>
    </w:p>
    <w:p w:rsidR="00200ED8" w:rsidRPr="00200ED8" w:rsidRDefault="00200ED8" w:rsidP="00200ED8">
      <w:pPr>
        <w:widowControl w:val="0"/>
        <w:numPr>
          <w:ilvl w:val="0"/>
          <w:numId w:val="6"/>
        </w:numPr>
        <w:tabs>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мнение о достоверности бухгалтерской (финансовой) отчетности и иной информации (данных) с указанием обстоятельств, которые оказывают или могут оказать существенное влияние на достоверность такой отчетности или иной информации (данных);</w:t>
      </w:r>
    </w:p>
    <w:p w:rsidR="00200ED8" w:rsidRPr="00200ED8" w:rsidRDefault="00200ED8" w:rsidP="00200ED8">
      <w:pPr>
        <w:widowControl w:val="0"/>
        <w:numPr>
          <w:ilvl w:val="0"/>
          <w:numId w:val="6"/>
        </w:numPr>
        <w:tabs>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иная информация в соответствии с требованиями законодательства Российской Федерации.</w:t>
      </w:r>
    </w:p>
    <w:p w:rsidR="00200ED8" w:rsidRPr="00200ED8" w:rsidRDefault="00200ED8" w:rsidP="00200ED8">
      <w:pPr>
        <w:widowControl w:val="0"/>
        <w:tabs>
          <w:tab w:val="left" w:pos="426"/>
          <w:tab w:val="left" w:pos="567"/>
          <w:tab w:val="left" w:pos="709"/>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и внутренними документами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30" w:name="__RefHeading__103_29319225"/>
      <w:bookmarkEnd w:id="30"/>
      <w:r w:rsidRPr="00200ED8">
        <w:rPr>
          <w:rFonts w:ascii="Times New Roman" w:eastAsia="Times New Roman" w:hAnsi="Times New Roman" w:cs="Times New Roman"/>
          <w:b/>
          <w:spacing w:val="-2"/>
          <w:sz w:val="28"/>
          <w:szCs w:val="28"/>
          <w:lang w:eastAsia="ar-SA"/>
        </w:rPr>
        <w:t>Статья 19. Бухгалтерский учет и финансовая отчетность Общества</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0"/>
          <w:numId w:val="21"/>
        </w:numPr>
        <w:tabs>
          <w:tab w:val="num" w:pos="0"/>
          <w:tab w:val="left" w:pos="426"/>
          <w:tab w:val="left" w:pos="567"/>
          <w:tab w:val="left" w:pos="709"/>
          <w:tab w:val="left" w:pos="1134"/>
        </w:tabs>
        <w:suppressAutoHyphens/>
        <w:spacing w:after="0" w:line="228" w:lineRule="auto"/>
        <w:ind w:left="142" w:hanging="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обязано вести бухгалтерский учет и представлять финансовую отчетность в порядке, установленном законодательством Российской Федерации и настоящим Уставом.</w:t>
      </w:r>
    </w:p>
    <w:p w:rsidR="00200ED8" w:rsidRPr="00200ED8" w:rsidRDefault="00200ED8" w:rsidP="00200ED8">
      <w:pPr>
        <w:widowControl w:val="0"/>
        <w:numPr>
          <w:ilvl w:val="0"/>
          <w:numId w:val="21"/>
        </w:numPr>
        <w:tabs>
          <w:tab w:val="num" w:pos="0"/>
          <w:tab w:val="left" w:pos="426"/>
          <w:tab w:val="left" w:pos="567"/>
          <w:tab w:val="left" w:pos="709"/>
          <w:tab w:val="left" w:pos="1134"/>
        </w:tabs>
        <w:suppressAutoHyphens/>
        <w:spacing w:after="0" w:line="228" w:lineRule="auto"/>
        <w:ind w:left="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Ответственность за организацию, состояние и достоверность бухгалтерского учета в Обществе, своевременное представление ежегодного отчета и другой финансовой отчетности в соответствующие государственные органы, а также сведений о деятельности Общества, представляемых акционерам Общества, кредиторам и в средства массовой информации, несет Генеральный директор Общества в соответствии с законодательством Российской Федерации и настоящим Уставом.</w:t>
      </w:r>
    </w:p>
    <w:p w:rsidR="00200ED8" w:rsidRPr="00200ED8" w:rsidRDefault="00200ED8" w:rsidP="00200ED8">
      <w:pPr>
        <w:widowControl w:val="0"/>
        <w:numPr>
          <w:ilvl w:val="0"/>
          <w:numId w:val="21"/>
        </w:numPr>
        <w:tabs>
          <w:tab w:val="num" w:pos="0"/>
          <w:tab w:val="left" w:pos="426"/>
          <w:tab w:val="left" w:pos="567"/>
          <w:tab w:val="left" w:pos="709"/>
          <w:tab w:val="left" w:pos="1134"/>
        </w:tabs>
        <w:suppressAutoHyphens/>
        <w:spacing w:after="0" w:line="228" w:lineRule="auto"/>
        <w:ind w:left="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Достоверность данных, содержащихся в годовом отчете Общества, годовой бухгалтерской отчетности, должна быть подтверждена Ревизионной комиссией и Аудитором Общества.</w:t>
      </w:r>
    </w:p>
    <w:p w:rsidR="00200ED8" w:rsidRPr="00200ED8" w:rsidRDefault="00200ED8" w:rsidP="00200ED8">
      <w:pPr>
        <w:widowControl w:val="0"/>
        <w:numPr>
          <w:ilvl w:val="0"/>
          <w:numId w:val="21"/>
        </w:numPr>
        <w:tabs>
          <w:tab w:val="num" w:pos="0"/>
          <w:tab w:val="left" w:pos="426"/>
          <w:tab w:val="left" w:pos="567"/>
          <w:tab w:val="left" w:pos="709"/>
          <w:tab w:val="left" w:pos="1134"/>
        </w:tabs>
        <w:suppressAutoHyphens/>
        <w:spacing w:after="0" w:line="228" w:lineRule="auto"/>
        <w:ind w:left="142"/>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Годовой отчет, </w:t>
      </w:r>
      <w:r w:rsidRPr="00200ED8">
        <w:rPr>
          <w:rFonts w:ascii="Times New Roman" w:eastAsia="Times New Roman" w:hAnsi="Times New Roman" w:cs="Times New Roman"/>
          <w:sz w:val="28"/>
          <w:szCs w:val="28"/>
          <w:lang w:eastAsia="ar-SA"/>
        </w:rPr>
        <w:t>годовая бухгалтерская отчетность, в том числе отчет о прибылях и об убытках (счет прибылей и убытков) Общества, распределение прибыли и убытков Общества</w:t>
      </w:r>
      <w:r w:rsidRPr="00200ED8">
        <w:rPr>
          <w:rFonts w:ascii="Times New Roman" w:eastAsia="Times New Roman" w:hAnsi="Times New Roman" w:cs="Times New Roman"/>
          <w:spacing w:val="-2"/>
          <w:sz w:val="28"/>
          <w:szCs w:val="28"/>
          <w:lang w:eastAsia="ar-SA"/>
        </w:rPr>
        <w:t>, подлежат предварительному утверждению Советом директоров Общества не позднее чем за 30 (тридцать) дней до даты проведения годового Общего собрания акционеров Общества.</w:t>
      </w:r>
    </w:p>
    <w:p w:rsidR="00200ED8" w:rsidRPr="00200ED8" w:rsidRDefault="00200ED8" w:rsidP="00200ED8">
      <w:pPr>
        <w:widowControl w:val="0"/>
        <w:tabs>
          <w:tab w:val="num" w:pos="0"/>
          <w:tab w:val="left" w:pos="426"/>
          <w:tab w:val="left" w:pos="567"/>
          <w:tab w:val="left" w:pos="1134"/>
        </w:tabs>
        <w:suppressAutoHyphens/>
        <w:spacing w:after="0" w:line="228" w:lineRule="auto"/>
        <w:ind w:left="142"/>
        <w:jc w:val="both"/>
        <w:rPr>
          <w:rFonts w:ascii="Times New Roman" w:eastAsia="Times New Roman" w:hAnsi="Times New Roman" w:cs="Times New Roman"/>
          <w:spacing w:val="-2"/>
          <w:sz w:val="28"/>
          <w:szCs w:val="28"/>
          <w:lang w:eastAsia="ar-SA"/>
        </w:rPr>
      </w:pPr>
    </w:p>
    <w:p w:rsidR="00200ED8" w:rsidRPr="00200ED8" w:rsidRDefault="00200ED8" w:rsidP="00200ED8">
      <w:pPr>
        <w:widowControl w:val="0"/>
        <w:tabs>
          <w:tab w:val="num" w:pos="0"/>
          <w:tab w:val="left" w:pos="426"/>
          <w:tab w:val="left" w:pos="567"/>
          <w:tab w:val="left" w:pos="1134"/>
        </w:tabs>
        <w:suppressAutoHyphens/>
        <w:spacing w:after="0" w:line="228" w:lineRule="auto"/>
        <w:ind w:left="142" w:hanging="142"/>
        <w:jc w:val="both"/>
        <w:rPr>
          <w:rFonts w:ascii="Times New Roman" w:eastAsia="Times New Roman" w:hAnsi="Times New Roman" w:cs="Times New Roman"/>
          <w:spacing w:val="-2"/>
          <w:sz w:val="28"/>
          <w:szCs w:val="28"/>
          <w:lang w:eastAsia="ar-SA"/>
        </w:rPr>
      </w:pPr>
    </w:p>
    <w:p w:rsidR="00200ED8" w:rsidRPr="00200ED8" w:rsidRDefault="00200ED8" w:rsidP="00200ED8">
      <w:pPr>
        <w:keepNext/>
        <w:widowControl w:val="0"/>
        <w:tabs>
          <w:tab w:val="left" w:pos="426"/>
          <w:tab w:val="left" w:pos="567"/>
          <w:tab w:val="left"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31" w:name="__RefHeading__105_29319225"/>
      <w:bookmarkEnd w:id="31"/>
      <w:r w:rsidRPr="00200ED8">
        <w:rPr>
          <w:rFonts w:ascii="Times New Roman" w:eastAsia="Times New Roman" w:hAnsi="Times New Roman" w:cs="Times New Roman"/>
          <w:b/>
          <w:spacing w:val="-2"/>
          <w:sz w:val="28"/>
          <w:szCs w:val="28"/>
          <w:lang w:eastAsia="ar-SA"/>
        </w:rPr>
        <w:t>Статья 20. Хранение Обществом документов. Предоставление Обществом информации</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E83717">
      <w:pPr>
        <w:widowControl w:val="0"/>
        <w:numPr>
          <w:ilvl w:val="1"/>
          <w:numId w:val="11"/>
        </w:numPr>
        <w:tabs>
          <w:tab w:val="num" w:pos="142"/>
          <w:tab w:val="left" w:pos="426"/>
          <w:tab w:val="left" w:pos="567"/>
          <w:tab w:val="num" w:pos="709"/>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Общество обязано хранить следующие документы:</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договор о создании Общества;</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Устав Общества и внесенные в него изменения и дополнения, которые зарегистрированы в установленном порядке, решение о создании Общества, документ о государственной регистрации Общества;</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документы, подтверждающие права Общества на имущество, находящееся на его балансе;</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lastRenderedPageBreak/>
        <w:t>внутренние документы Общества;</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положение о филиале или представительстве Общества;</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годовые отчеты;</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документы бухгалтерского учета;</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документы бухгалтерской отчетности;</w:t>
      </w:r>
    </w:p>
    <w:p w:rsidR="00200ED8" w:rsidRPr="00200ED8" w:rsidRDefault="00200ED8" w:rsidP="00E83717">
      <w:pPr>
        <w:widowControl w:val="0"/>
        <w:numPr>
          <w:ilvl w:val="0"/>
          <w:numId w:val="10"/>
        </w:numPr>
        <w:tabs>
          <w:tab w:val="left" w:pos="284"/>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протоколы общих собраний акционеров (решения акционера, являющегося владельцем всех голосующих акций Общества), заседаний Совета директоров Общества, Ревизионной комиссии Общества и коллегиального исполнительного органа Общества;</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бюллетени для голосования, а также доверенности (копии доверенностей) на участие в общем собрании акционеров;</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отчеты независимых оценщиков;</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списки аффилированных лиц Общества;</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списки лиц, имеющих право на участие в Общем собрании акционеров, и лиц, имеющих право на получение дивидендов, а также иные списки, составляемые Обществом для осуществления акционерами своих прав в соответствии с требованиями Федерального закона «Об акционерных обществах»;</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заключения Ревизионной комиссии Общества, Аудитора Общества, государственных и муниципальных органов финансового контроля;</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проспекты ценных бумаг, ежеквартальные отчеты эмитента и иные документы, содержащие информацию, подлежащую опубликованию или раскрытию иным способом в соответствии с Федеральным законом «Об акционерных обществах» и другими федеральными законами;</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уведомления о заключении акционерных соглашений, направленные Обществу, а также списки лиц, заключивших такие соглашения;</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судебные акты по спорам, связанным с созданием Общества, управлением им или участием в нем;</w:t>
      </w:r>
    </w:p>
    <w:p w:rsidR="00200ED8" w:rsidRPr="00200ED8" w:rsidRDefault="00200ED8" w:rsidP="00E83717">
      <w:pPr>
        <w:widowControl w:val="0"/>
        <w:numPr>
          <w:ilvl w:val="0"/>
          <w:numId w:val="10"/>
        </w:numPr>
        <w:tabs>
          <w:tab w:val="num" w:pos="284"/>
          <w:tab w:val="left" w:pos="426"/>
          <w:tab w:val="left" w:pos="567"/>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 иные документы, предусмотренные законодательством Российской Федерации, настоящим Уставом, внутренними документами Общества и решениями органов управления Общества.</w:t>
      </w:r>
    </w:p>
    <w:p w:rsidR="00200ED8" w:rsidRPr="00200ED8" w:rsidRDefault="00200ED8" w:rsidP="00817664">
      <w:pPr>
        <w:widowControl w:val="0"/>
        <w:numPr>
          <w:ilvl w:val="1"/>
          <w:numId w:val="11"/>
        </w:numPr>
        <w:tabs>
          <w:tab w:val="clear" w:pos="1704"/>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Общество хранит документы, предусмотренные пунктом 20.1 настоящей статьи, по месту нахождения исполнительного органа Общества в порядке и в течение сроков, которые установлены Банком России.</w:t>
      </w:r>
    </w:p>
    <w:p w:rsidR="00200ED8" w:rsidRPr="00200ED8" w:rsidRDefault="00200ED8" w:rsidP="00817664">
      <w:pPr>
        <w:widowControl w:val="0"/>
        <w:numPr>
          <w:ilvl w:val="1"/>
          <w:numId w:val="11"/>
        </w:numPr>
        <w:tabs>
          <w:tab w:val="clear" w:pos="1704"/>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 xml:space="preserve">При реорганизации Общества все документы передаются в установленном порядке правопреемнику. </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При ликвидации Общества документы постоянного хранения, имеющие научно-историческое значение, передаются на государственное хранение в Федеральную архивную службу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Передача и упорядочение документов осуществляются в соответствии с требованиями архивных органов.</w:t>
      </w:r>
    </w:p>
    <w:p w:rsidR="00200ED8" w:rsidRPr="00200ED8" w:rsidRDefault="00200ED8" w:rsidP="00200ED8">
      <w:pPr>
        <w:widowControl w:val="0"/>
        <w:tabs>
          <w:tab w:val="left" w:pos="426"/>
          <w:tab w:val="left" w:pos="567"/>
          <w:tab w:val="left"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Информация об Обществе предоставляется им в соответствии с требованиями законодательства Российской Федерации.</w:t>
      </w:r>
    </w:p>
    <w:p w:rsidR="00200ED8" w:rsidRPr="00200ED8" w:rsidRDefault="00200ED8" w:rsidP="00817664">
      <w:pPr>
        <w:widowControl w:val="0"/>
        <w:numPr>
          <w:ilvl w:val="1"/>
          <w:numId w:val="11"/>
        </w:numPr>
        <w:tabs>
          <w:tab w:val="clear" w:pos="1704"/>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Общество обеспечивает акционерам Общества доступ к документам, предусмотренным пунктом 20.1 настоящей статьи, с уч</w:t>
      </w:r>
      <w:r w:rsidRPr="00200ED8">
        <w:rPr>
          <w:rFonts w:ascii="Times New Roman" w:eastAsia="Times New Roman" w:hAnsi="Times New Roman" w:cs="Times New Roman"/>
          <w:spacing w:val="-2"/>
          <w:sz w:val="28"/>
          <w:szCs w:val="28"/>
          <w:lang w:eastAsia="ar-SA"/>
        </w:rPr>
        <w:t>е</w:t>
      </w:r>
      <w:r w:rsidRPr="00200ED8">
        <w:rPr>
          <w:rFonts w:ascii="Times New Roman" w:eastAsia="Times New Roman" w:hAnsi="Times New Roman" w:cs="Times New Roman"/>
          <w:spacing w:val="-2"/>
          <w:sz w:val="28"/>
          <w:szCs w:val="28"/>
          <w:lang w:val="x-none" w:eastAsia="ar-SA"/>
        </w:rPr>
        <w:t xml:space="preserve">том ограничений, установленных законодательством Российской Федерации. </w:t>
      </w:r>
    </w:p>
    <w:p w:rsidR="00200ED8" w:rsidRPr="00200ED8" w:rsidRDefault="00200ED8" w:rsidP="00817664">
      <w:pPr>
        <w:widowControl w:val="0"/>
        <w:numPr>
          <w:ilvl w:val="1"/>
          <w:numId w:val="11"/>
        </w:numPr>
        <w:tabs>
          <w:tab w:val="clear" w:pos="1704"/>
          <w:tab w:val="num" w:pos="0"/>
          <w:tab w:val="left" w:pos="426"/>
          <w:tab w:val="left" w:pos="567"/>
          <w:tab w:val="left" w:pos="1134"/>
        </w:tabs>
        <w:suppressAutoHyphens/>
        <w:spacing w:after="0" w:line="228" w:lineRule="auto"/>
        <w:ind w:left="0" w:firstLine="0"/>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lastRenderedPageBreak/>
        <w:t>Документы, предусмотренные пунктом 20.1 настоящей статьи, должны быть предоставлены Обществом в течение 7 (семи) дней со дня предъявления соответствующего требования для ознакомления в помещении исполнительного органа Общества.</w:t>
      </w:r>
    </w:p>
    <w:p w:rsidR="00200ED8" w:rsidRPr="00200ED8" w:rsidRDefault="00200ED8" w:rsidP="00200ED8">
      <w:pPr>
        <w:widowControl w:val="0"/>
        <w:tabs>
          <w:tab w:val="left" w:pos="426"/>
          <w:tab w:val="left" w:pos="567"/>
          <w:tab w:val="num"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 xml:space="preserve">Общество обязано по требованию лиц, имеющих право доступа к документам, предусмотренным пунктом 20.1 настоящей статьи, предоставить им копии указанных документов. </w:t>
      </w:r>
    </w:p>
    <w:p w:rsidR="00200ED8" w:rsidRPr="00200ED8" w:rsidRDefault="00200ED8" w:rsidP="00200ED8">
      <w:pPr>
        <w:widowControl w:val="0"/>
        <w:tabs>
          <w:tab w:val="left" w:pos="426"/>
          <w:tab w:val="left" w:pos="567"/>
          <w:tab w:val="num" w:pos="1134"/>
        </w:tabs>
        <w:suppressAutoHyphens/>
        <w:spacing w:after="0" w:line="228" w:lineRule="auto"/>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Размер платы устанавливается Генеральным директором Общества и не может превышать стоимости расходов на изготовление копий документов.</w:t>
      </w:r>
    </w:p>
    <w:p w:rsidR="00200ED8" w:rsidRPr="00200ED8" w:rsidRDefault="00200ED8" w:rsidP="00200ED8">
      <w:pPr>
        <w:widowControl w:val="0"/>
        <w:tabs>
          <w:tab w:val="left" w:pos="426"/>
          <w:tab w:val="left" w:pos="567"/>
          <w:tab w:val="num" w:pos="1134"/>
        </w:tabs>
        <w:suppressAutoHyphens/>
        <w:spacing w:after="0" w:line="228" w:lineRule="auto"/>
        <w:jc w:val="both"/>
        <w:rPr>
          <w:rFonts w:ascii="Times New Roman" w:eastAsia="Times New Roman" w:hAnsi="Times New Roman" w:cs="Times New Roman"/>
          <w:spacing w:val="-2"/>
          <w:sz w:val="28"/>
          <w:szCs w:val="28"/>
          <w:lang w:val="x-none" w:eastAsia="ar-SA"/>
        </w:rPr>
      </w:pPr>
      <w:r w:rsidRPr="00200ED8">
        <w:rPr>
          <w:rFonts w:ascii="Times New Roman" w:eastAsia="Times New Roman" w:hAnsi="Times New Roman" w:cs="Times New Roman"/>
          <w:spacing w:val="-2"/>
          <w:sz w:val="28"/>
          <w:szCs w:val="28"/>
          <w:lang w:val="x-none" w:eastAsia="ar-SA"/>
        </w:rPr>
        <w:t>Общество обеспечивает акционерам и сотрудникам Общества доступ к информации с соблюдением требований законодательства Российской Федерации о государственной тайне.</w:t>
      </w:r>
    </w:p>
    <w:p w:rsidR="00200ED8" w:rsidRPr="00200ED8" w:rsidRDefault="00200ED8" w:rsidP="00200ED8">
      <w:pPr>
        <w:widowControl w:val="0"/>
        <w:tabs>
          <w:tab w:val="left" w:pos="426"/>
          <w:tab w:val="left" w:pos="567"/>
          <w:tab w:val="num" w:pos="1134"/>
        </w:tabs>
        <w:suppressAutoHyphens/>
        <w:spacing w:after="0" w:line="228" w:lineRule="auto"/>
        <w:jc w:val="both"/>
        <w:rPr>
          <w:rFonts w:ascii="Times New Roman" w:eastAsia="Times New Roman" w:hAnsi="Times New Roman" w:cs="Times New Roman"/>
          <w:spacing w:val="-2"/>
          <w:sz w:val="28"/>
          <w:szCs w:val="28"/>
          <w:lang w:val="x-none" w:eastAsia="ar-SA"/>
        </w:rPr>
      </w:pPr>
    </w:p>
    <w:p w:rsidR="00200ED8" w:rsidRPr="00200ED8" w:rsidRDefault="00200ED8" w:rsidP="00200ED8">
      <w:pPr>
        <w:keepNext/>
        <w:widowControl w:val="0"/>
        <w:tabs>
          <w:tab w:val="left" w:pos="426"/>
          <w:tab w:val="left" w:pos="567"/>
          <w:tab w:val="num" w:pos="1134"/>
        </w:tabs>
        <w:suppressAutoHyphens/>
        <w:spacing w:after="0" w:line="228" w:lineRule="auto"/>
        <w:jc w:val="both"/>
        <w:outlineLvl w:val="0"/>
        <w:rPr>
          <w:rFonts w:ascii="Times New Roman" w:eastAsia="Times New Roman" w:hAnsi="Times New Roman" w:cs="Times New Roman"/>
          <w:b/>
          <w:spacing w:val="-2"/>
          <w:sz w:val="28"/>
          <w:szCs w:val="28"/>
          <w:lang w:eastAsia="ar-SA"/>
        </w:rPr>
      </w:pPr>
      <w:bookmarkStart w:id="32" w:name="__RefHeading__107_29319225"/>
      <w:bookmarkEnd w:id="32"/>
      <w:r w:rsidRPr="00200ED8">
        <w:rPr>
          <w:rFonts w:ascii="Times New Roman" w:eastAsia="Times New Roman" w:hAnsi="Times New Roman" w:cs="Times New Roman"/>
          <w:b/>
          <w:spacing w:val="-2"/>
          <w:sz w:val="28"/>
          <w:szCs w:val="28"/>
          <w:lang w:eastAsia="ar-SA"/>
        </w:rPr>
        <w:t>Статья 21. Реорганизация и ликвидация Общества</w:t>
      </w:r>
    </w:p>
    <w:p w:rsidR="00200ED8" w:rsidRPr="00200ED8" w:rsidRDefault="00200ED8" w:rsidP="00200ED8">
      <w:pPr>
        <w:tabs>
          <w:tab w:val="left" w:pos="426"/>
          <w:tab w:val="left" w:pos="567"/>
          <w:tab w:val="num" w:pos="1134"/>
        </w:tabs>
        <w:suppressAutoHyphens/>
        <w:spacing w:after="0" w:line="228" w:lineRule="auto"/>
        <w:jc w:val="both"/>
        <w:rPr>
          <w:rFonts w:ascii="Times New Roman" w:eastAsia="Times New Roman" w:hAnsi="Times New Roman" w:cs="Times New Roman"/>
          <w:spacing w:val="-2"/>
          <w:sz w:val="28"/>
          <w:szCs w:val="28"/>
          <w:lang w:eastAsia="ar-SA"/>
        </w:rPr>
      </w:pPr>
    </w:p>
    <w:p w:rsidR="00200ED8" w:rsidRPr="00200ED8" w:rsidRDefault="00200ED8" w:rsidP="00817664">
      <w:pPr>
        <w:widowControl w:val="0"/>
        <w:numPr>
          <w:ilvl w:val="0"/>
          <w:numId w:val="31"/>
        </w:numPr>
        <w:tabs>
          <w:tab w:val="clear" w:pos="2413"/>
          <w:tab w:val="num" w:pos="142"/>
          <w:tab w:val="left" w:pos="426"/>
          <w:tab w:val="left" w:pos="567"/>
          <w:tab w:val="left" w:pos="709"/>
          <w:tab w:val="num"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может быть добровольно реорганизовано путем слияния, присоединения, разделения, выделения и преобразования, а также на основаниях и в порядке, определенном Гражданским кодексом Российской Федерации и федеральными законами.</w:t>
      </w:r>
    </w:p>
    <w:p w:rsidR="00200ED8" w:rsidRPr="00200ED8" w:rsidRDefault="00200ED8" w:rsidP="00817664">
      <w:pPr>
        <w:widowControl w:val="0"/>
        <w:numPr>
          <w:ilvl w:val="0"/>
          <w:numId w:val="31"/>
        </w:numPr>
        <w:tabs>
          <w:tab w:val="clear" w:pos="2413"/>
          <w:tab w:val="num" w:pos="142"/>
          <w:tab w:val="left" w:pos="426"/>
          <w:tab w:val="left" w:pos="567"/>
          <w:tab w:val="left" w:pos="709"/>
          <w:tab w:val="num"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Общество может быть ликвидировано по решению суда или добровольно в порядке, предусмотренном Гражданским кодексом Российской Федерации, Федеральным законом «Об акционерных обществах» и настоящим Уставом.</w:t>
      </w:r>
    </w:p>
    <w:p w:rsidR="00200ED8" w:rsidRPr="00200ED8" w:rsidRDefault="00200ED8" w:rsidP="00817664">
      <w:pPr>
        <w:widowControl w:val="0"/>
        <w:numPr>
          <w:ilvl w:val="0"/>
          <w:numId w:val="31"/>
        </w:numPr>
        <w:tabs>
          <w:tab w:val="clear" w:pos="2413"/>
          <w:tab w:val="num" w:pos="142"/>
          <w:tab w:val="left" w:pos="426"/>
          <w:tab w:val="left" w:pos="567"/>
          <w:tab w:val="left" w:pos="709"/>
          <w:tab w:val="num" w:pos="1134"/>
        </w:tabs>
        <w:suppressAutoHyphens/>
        <w:spacing w:after="0" w:line="228" w:lineRule="auto"/>
        <w:ind w:left="0" w:firstLine="0"/>
        <w:jc w:val="both"/>
        <w:rPr>
          <w:rFonts w:ascii="Times New Roman" w:eastAsia="Times New Roman" w:hAnsi="Times New Roman" w:cs="Times New Roman"/>
          <w:spacing w:val="-2"/>
          <w:sz w:val="28"/>
          <w:szCs w:val="28"/>
          <w:lang w:eastAsia="ar-SA"/>
        </w:rPr>
      </w:pPr>
      <w:r w:rsidRPr="00200ED8">
        <w:rPr>
          <w:rFonts w:ascii="Times New Roman" w:eastAsia="Times New Roman" w:hAnsi="Times New Roman" w:cs="Times New Roman"/>
          <w:spacing w:val="-2"/>
          <w:sz w:val="28"/>
          <w:szCs w:val="28"/>
          <w:lang w:eastAsia="ar-SA"/>
        </w:rPr>
        <w:t>При реорганизации, ликвидации Общества или прекращении работ, содержащих сведения, составляющие государственную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охраны и пожарной безопасности.</w:t>
      </w:r>
    </w:p>
    <w:p w:rsidR="00200ED8" w:rsidRPr="00200ED8" w:rsidRDefault="00200ED8" w:rsidP="00200ED8">
      <w:pPr>
        <w:tabs>
          <w:tab w:val="left" w:pos="426"/>
          <w:tab w:val="left" w:pos="567"/>
          <w:tab w:val="num" w:pos="1134"/>
        </w:tabs>
        <w:suppressAutoHyphens/>
        <w:spacing w:after="0" w:line="240" w:lineRule="auto"/>
        <w:jc w:val="both"/>
        <w:rPr>
          <w:rFonts w:ascii="Times New Roman" w:eastAsia="Times New Roman" w:hAnsi="Times New Roman" w:cs="Times New Roman"/>
          <w:spacing w:val="-2"/>
          <w:sz w:val="28"/>
          <w:szCs w:val="28"/>
          <w:lang w:eastAsia="ar-SA"/>
        </w:rPr>
      </w:pPr>
      <w:bookmarkStart w:id="33" w:name="__RefHeading__109_29319225"/>
      <w:bookmarkEnd w:id="33"/>
    </w:p>
    <w:p w:rsidR="00200ED8" w:rsidRPr="00200ED8" w:rsidRDefault="00200ED8" w:rsidP="00200ED8">
      <w:pPr>
        <w:tabs>
          <w:tab w:val="left" w:pos="426"/>
          <w:tab w:val="left" w:pos="567"/>
          <w:tab w:val="num" w:pos="1134"/>
        </w:tabs>
        <w:suppressAutoHyphens/>
        <w:spacing w:after="0" w:line="240" w:lineRule="auto"/>
        <w:jc w:val="both"/>
        <w:rPr>
          <w:rFonts w:ascii="Times New Roman" w:eastAsia="Times New Roman" w:hAnsi="Times New Roman" w:cs="Times New Roman"/>
          <w:b/>
          <w:spacing w:val="-2"/>
          <w:sz w:val="28"/>
          <w:szCs w:val="28"/>
          <w:lang w:eastAsia="ar-SA"/>
        </w:rPr>
      </w:pPr>
      <w:r w:rsidRPr="00200ED8">
        <w:rPr>
          <w:rFonts w:ascii="Times New Roman" w:eastAsia="Times New Roman" w:hAnsi="Times New Roman" w:cs="Times New Roman"/>
          <w:spacing w:val="-2"/>
          <w:sz w:val="28"/>
          <w:szCs w:val="28"/>
          <w:lang w:eastAsia="ar-SA"/>
        </w:rPr>
        <w:t xml:space="preserve"> </w:t>
      </w:r>
      <w:r w:rsidRPr="00200ED8">
        <w:rPr>
          <w:rFonts w:ascii="Times New Roman" w:eastAsia="Times New Roman" w:hAnsi="Times New Roman" w:cs="Times New Roman"/>
          <w:b/>
          <w:spacing w:val="-2"/>
          <w:sz w:val="28"/>
          <w:szCs w:val="28"/>
          <w:lang w:eastAsia="ar-SA"/>
        </w:rPr>
        <w:t xml:space="preserve">Приложение №1 к Уставу </w:t>
      </w:r>
    </w:p>
    <w:p w:rsidR="00200ED8" w:rsidRPr="00200ED8" w:rsidRDefault="00200ED8" w:rsidP="00200ED8">
      <w:pPr>
        <w:suppressAutoHyphens/>
        <w:spacing w:after="0" w:line="240" w:lineRule="auto"/>
        <w:jc w:val="both"/>
        <w:rPr>
          <w:rFonts w:ascii="Times New Roman" w:eastAsia="Times New Roman" w:hAnsi="Times New Roman" w:cs="Times New Roman"/>
          <w:b/>
          <w:spacing w:val="-2"/>
          <w:sz w:val="28"/>
          <w:szCs w:val="28"/>
          <w:lang w:eastAsia="ar-SA"/>
        </w:rPr>
      </w:pPr>
      <w:r w:rsidRPr="00200ED8">
        <w:rPr>
          <w:rFonts w:ascii="Times New Roman" w:eastAsia="Times New Roman" w:hAnsi="Times New Roman" w:cs="Times New Roman"/>
          <w:b/>
          <w:spacing w:val="-2"/>
          <w:sz w:val="28"/>
          <w:szCs w:val="28"/>
          <w:lang w:eastAsia="ar-SA"/>
        </w:rPr>
        <w:t>Открытого акционерного общества энергетики и электрификации</w:t>
      </w:r>
    </w:p>
    <w:p w:rsidR="00200ED8" w:rsidRPr="00200ED8" w:rsidRDefault="00200ED8" w:rsidP="00200ED8">
      <w:pPr>
        <w:suppressAutoHyphens/>
        <w:spacing w:after="0" w:line="240" w:lineRule="auto"/>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«Саратовэнерго»</w:t>
      </w:r>
    </w:p>
    <w:p w:rsidR="00200ED8" w:rsidRPr="00200ED8" w:rsidRDefault="00200ED8" w:rsidP="00200ED8">
      <w:pPr>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suppressAutoHyphens/>
        <w:spacing w:after="0" w:line="240" w:lineRule="auto"/>
        <w:jc w:val="both"/>
        <w:rPr>
          <w:rFonts w:ascii="Times New Roman" w:eastAsia="Times New Roman" w:hAnsi="Times New Roman" w:cs="Times New Roman"/>
          <w:b/>
          <w:sz w:val="28"/>
          <w:szCs w:val="28"/>
          <w:lang w:eastAsia="ar-SA"/>
        </w:rPr>
      </w:pPr>
      <w:r w:rsidRPr="00200ED8">
        <w:rPr>
          <w:rFonts w:ascii="Times New Roman" w:eastAsia="Times New Roman" w:hAnsi="Times New Roman" w:cs="Times New Roman"/>
          <w:b/>
          <w:sz w:val="28"/>
          <w:szCs w:val="28"/>
          <w:lang w:eastAsia="ar-SA"/>
        </w:rPr>
        <w:t>Перечень филиалов и представительств ОАО «Саратовэнерго»</w:t>
      </w:r>
    </w:p>
    <w:p w:rsidR="00200ED8" w:rsidRPr="00200ED8" w:rsidRDefault="00200ED8" w:rsidP="00200ED8">
      <w:pPr>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suppressAutoHyphens/>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suppressAutoHyphens/>
        <w:spacing w:after="0" w:line="240" w:lineRule="auto"/>
        <w:jc w:val="both"/>
        <w:rPr>
          <w:rFonts w:ascii="Times New Roman" w:eastAsia="Times New Roman" w:hAnsi="Times New Roman" w:cs="Times New Roman"/>
          <w:sz w:val="28"/>
          <w:szCs w:val="28"/>
          <w:lang w:eastAsia="ar-SA"/>
        </w:rPr>
      </w:pPr>
    </w:p>
    <w:tbl>
      <w:tblPr>
        <w:tblW w:w="860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960"/>
        <w:gridCol w:w="4109"/>
      </w:tblGrid>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1.</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2.</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3.</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4.</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5.</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6.</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7.</w:t>
            </w:r>
          </w:p>
        </w:tc>
        <w:tc>
          <w:tcPr>
            <w:tcW w:w="3960"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tabs>
                <w:tab w:val="center" w:pos="4153"/>
                <w:tab w:val="right" w:pos="8306"/>
              </w:tabs>
              <w:suppressAutoHyphens/>
              <w:spacing w:after="0" w:line="240" w:lineRule="auto"/>
              <w:jc w:val="both"/>
              <w:rPr>
                <w:rFonts w:ascii="Times New Roman" w:eastAsia="Times New Roman" w:hAnsi="Times New Roman" w:cs="Times New Roman"/>
                <w:iCs/>
                <w:sz w:val="28"/>
                <w:szCs w:val="28"/>
                <w:lang w:eastAsia="ar-SA"/>
              </w:rPr>
            </w:pPr>
          </w:p>
        </w:tc>
      </w:tr>
      <w:tr w:rsidR="00200ED8" w:rsidRPr="00200ED8" w:rsidTr="00200ED8">
        <w:tc>
          <w:tcPr>
            <w:tcW w:w="540" w:type="dxa"/>
          </w:tcPr>
          <w:p w:rsidR="00200ED8" w:rsidRPr="00200ED8" w:rsidRDefault="00200ED8" w:rsidP="00200ED8">
            <w:pPr>
              <w:widowControl w:val="0"/>
              <w:tabs>
                <w:tab w:val="center" w:pos="4153"/>
                <w:tab w:val="right" w:pos="8306"/>
              </w:tabs>
              <w:spacing w:after="0" w:line="240" w:lineRule="auto"/>
              <w:jc w:val="both"/>
              <w:rPr>
                <w:rFonts w:ascii="Times New Roman" w:eastAsia="Times New Roman" w:hAnsi="Times New Roman" w:cs="Times New Roman"/>
                <w:iCs/>
                <w:sz w:val="28"/>
                <w:szCs w:val="28"/>
                <w:lang w:eastAsia="ar-SA"/>
              </w:rPr>
            </w:pPr>
            <w:r w:rsidRPr="00200ED8">
              <w:rPr>
                <w:rFonts w:ascii="Times New Roman" w:eastAsia="Times New Roman" w:hAnsi="Times New Roman" w:cs="Times New Roman"/>
                <w:iCs/>
                <w:sz w:val="28"/>
                <w:szCs w:val="28"/>
                <w:lang w:eastAsia="ar-SA"/>
              </w:rPr>
              <w:t>8.</w:t>
            </w:r>
          </w:p>
        </w:tc>
        <w:tc>
          <w:tcPr>
            <w:tcW w:w="3960" w:type="dxa"/>
          </w:tcPr>
          <w:p w:rsidR="00200ED8" w:rsidRPr="00200ED8" w:rsidRDefault="00200ED8" w:rsidP="00200ED8">
            <w:pPr>
              <w:widowControl w:val="0"/>
              <w:tabs>
                <w:tab w:val="center" w:pos="4153"/>
                <w:tab w:val="right" w:pos="8306"/>
              </w:tabs>
              <w:spacing w:after="0" w:line="240" w:lineRule="auto"/>
              <w:jc w:val="both"/>
              <w:rPr>
                <w:rFonts w:ascii="Times New Roman" w:eastAsia="Times New Roman" w:hAnsi="Times New Roman" w:cs="Times New Roman"/>
                <w:iCs/>
                <w:sz w:val="28"/>
                <w:szCs w:val="28"/>
                <w:lang w:eastAsia="ar-SA"/>
              </w:rPr>
            </w:pPr>
          </w:p>
        </w:tc>
        <w:tc>
          <w:tcPr>
            <w:tcW w:w="4109" w:type="dxa"/>
          </w:tcPr>
          <w:p w:rsidR="00200ED8" w:rsidRPr="00200ED8" w:rsidRDefault="00200ED8" w:rsidP="00200ED8">
            <w:pPr>
              <w:widowControl w:val="0"/>
              <w:tabs>
                <w:tab w:val="center" w:pos="4153"/>
                <w:tab w:val="right" w:pos="8306"/>
              </w:tabs>
              <w:spacing w:after="0" w:line="240" w:lineRule="auto"/>
              <w:jc w:val="both"/>
              <w:rPr>
                <w:rFonts w:ascii="Times New Roman" w:eastAsia="Times New Roman" w:hAnsi="Times New Roman" w:cs="Times New Roman"/>
                <w:iCs/>
                <w:sz w:val="28"/>
                <w:szCs w:val="28"/>
                <w:lang w:eastAsia="ar-SA"/>
              </w:rPr>
            </w:pPr>
          </w:p>
        </w:tc>
      </w:tr>
    </w:tbl>
    <w:p w:rsidR="00200ED8" w:rsidRPr="00200ED8" w:rsidRDefault="00200ED8" w:rsidP="00200ED8">
      <w:pPr>
        <w:widowControl w:val="0"/>
        <w:spacing w:after="0" w:line="240" w:lineRule="auto"/>
        <w:jc w:val="both"/>
        <w:rPr>
          <w:rFonts w:ascii="Times New Roman" w:eastAsia="Times New Roman" w:hAnsi="Times New Roman" w:cs="Times New Roman"/>
          <w:sz w:val="28"/>
          <w:szCs w:val="28"/>
          <w:lang w:eastAsia="ar-SA"/>
        </w:rPr>
      </w:pPr>
    </w:p>
    <w:p w:rsidR="00200ED8" w:rsidRPr="00200ED8" w:rsidRDefault="00200ED8" w:rsidP="00200ED8">
      <w:pPr>
        <w:ind w:firstLine="567"/>
        <w:jc w:val="both"/>
        <w:rPr>
          <w:rFonts w:ascii="Times New Roman" w:hAnsi="Times New Roman" w:cs="Times New Roman"/>
          <w:sz w:val="28"/>
          <w:szCs w:val="28"/>
        </w:rPr>
      </w:pPr>
    </w:p>
    <w:p w:rsidR="00D00BF7" w:rsidRDefault="00D00BF7"/>
    <w:sectPr w:rsidR="00D00BF7" w:rsidSect="00DA02FC">
      <w:footerReference w:type="default" r:id="rId8"/>
      <w:pgSz w:w="11906" w:h="16838"/>
      <w:pgMar w:top="1134" w:right="566" w:bottom="1134" w:left="1418"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064" w:rsidRDefault="00714064">
      <w:pPr>
        <w:spacing w:after="0" w:line="240" w:lineRule="auto"/>
      </w:pPr>
      <w:r>
        <w:separator/>
      </w:r>
    </w:p>
  </w:endnote>
  <w:endnote w:type="continuationSeparator" w:id="0">
    <w:p w:rsidR="00714064" w:rsidRDefault="007140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lticaCTT">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219248"/>
      <w:docPartObj>
        <w:docPartGallery w:val="Page Numbers (Bottom of Page)"/>
        <w:docPartUnique/>
      </w:docPartObj>
    </w:sdtPr>
    <w:sdtContent>
      <w:p w:rsidR="00DA02FC" w:rsidRDefault="00DA02FC">
        <w:pPr>
          <w:pStyle w:val="afd"/>
          <w:jc w:val="right"/>
        </w:pPr>
        <w:r>
          <w:fldChar w:fldCharType="begin"/>
        </w:r>
        <w:r>
          <w:instrText>PAGE   \* MERGEFORMAT</w:instrText>
        </w:r>
        <w:r>
          <w:fldChar w:fldCharType="separate"/>
        </w:r>
        <w:r>
          <w:rPr>
            <w:noProof/>
          </w:rPr>
          <w:t>1</w:t>
        </w:r>
        <w:r>
          <w:fldChar w:fldCharType="end"/>
        </w:r>
      </w:p>
    </w:sdtContent>
  </w:sdt>
  <w:p w:rsidR="00200ED8" w:rsidRDefault="00200ED8">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064" w:rsidRDefault="00714064">
      <w:pPr>
        <w:spacing w:after="0" w:line="240" w:lineRule="auto"/>
      </w:pPr>
      <w:r>
        <w:separator/>
      </w:r>
    </w:p>
  </w:footnote>
  <w:footnote w:type="continuationSeparator" w:id="0">
    <w:p w:rsidR="00714064" w:rsidRDefault="007140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a"/>
      <w:lvlText w:val="Статья %1."/>
      <w:lvlJc w:val="left"/>
      <w:pPr>
        <w:tabs>
          <w:tab w:val="num" w:pos="357"/>
        </w:tabs>
        <w:ind w:left="357" w:hanging="357"/>
      </w:pPr>
      <w:rPr>
        <w:b/>
        <w:sz w:val="24"/>
        <w:szCs w:val="28"/>
      </w:rPr>
    </w:lvl>
    <w:lvl w:ilvl="1">
      <w:start w:val="1"/>
      <w:numFmt w:val="decimal"/>
      <w:lvlText w:val="%1.%2."/>
      <w:lvlJc w:val="left"/>
      <w:pPr>
        <w:tabs>
          <w:tab w:val="num" w:pos="709"/>
        </w:tabs>
        <w:ind w:left="709" w:hanging="709"/>
      </w:pPr>
      <w:rPr>
        <w:rFonts w:ascii="Times New Roman" w:hAnsi="Times New Roman"/>
        <w:b w:val="0"/>
        <w:i w:val="0"/>
        <w:sz w:val="24"/>
        <w:szCs w:val="24"/>
      </w:r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
    <w:nsid w:val="00000002"/>
    <w:multiLevelType w:val="singleLevel"/>
    <w:tmpl w:val="00000002"/>
    <w:name w:val="WW8Num1"/>
    <w:lvl w:ilvl="0">
      <w:start w:val="1"/>
      <w:numFmt w:val="decimal"/>
      <w:lvlText w:val="16.%1."/>
      <w:lvlJc w:val="left"/>
      <w:pPr>
        <w:tabs>
          <w:tab w:val="num" w:pos="3545"/>
        </w:tabs>
        <w:ind w:left="3715" w:hanging="454"/>
      </w:pPr>
    </w:lvl>
  </w:abstractNum>
  <w:abstractNum w:abstractNumId="2">
    <w:nsid w:val="00000003"/>
    <w:multiLevelType w:val="multilevel"/>
    <w:tmpl w:val="00000003"/>
    <w:name w:val="WW8Num2"/>
    <w:lvl w:ilvl="0">
      <w:start w:val="19"/>
      <w:numFmt w:val="decimal"/>
      <w:lvlText w:val="%1."/>
      <w:lvlJc w:val="left"/>
      <w:pPr>
        <w:tabs>
          <w:tab w:val="num" w:pos="976"/>
        </w:tabs>
        <w:ind w:left="976" w:hanging="976"/>
      </w:pPr>
    </w:lvl>
    <w:lvl w:ilvl="1">
      <w:start w:val="1"/>
      <w:numFmt w:val="decimal"/>
      <w:lvlText w:val="17.%2."/>
      <w:lvlJc w:val="left"/>
      <w:pPr>
        <w:tabs>
          <w:tab w:val="num" w:pos="1402"/>
        </w:tabs>
        <w:ind w:left="1402" w:hanging="976"/>
      </w:pPr>
    </w:lvl>
    <w:lvl w:ilvl="2">
      <w:start w:val="1"/>
      <w:numFmt w:val="decimal"/>
      <w:lvlText w:val="%1.%2.%3."/>
      <w:lvlJc w:val="left"/>
      <w:pPr>
        <w:tabs>
          <w:tab w:val="num" w:pos="976"/>
        </w:tabs>
        <w:ind w:left="976" w:hanging="976"/>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
    <w:nsid w:val="00000004"/>
    <w:multiLevelType w:val="singleLevel"/>
    <w:tmpl w:val="00000004"/>
    <w:name w:val="WW8Num3"/>
    <w:lvl w:ilvl="0">
      <w:start w:val="1"/>
      <w:numFmt w:val="bullet"/>
      <w:lvlText w:val="-"/>
      <w:lvlJc w:val="left"/>
      <w:pPr>
        <w:tabs>
          <w:tab w:val="num" w:pos="735"/>
        </w:tabs>
        <w:ind w:left="0" w:firstLine="375"/>
      </w:pPr>
      <w:rPr>
        <w:rFonts w:ascii="OpenSymbol" w:hAnsi="OpenSymbol"/>
      </w:rPr>
    </w:lvl>
  </w:abstractNum>
  <w:abstractNum w:abstractNumId="4">
    <w:nsid w:val="00000005"/>
    <w:multiLevelType w:val="singleLevel"/>
    <w:tmpl w:val="00000005"/>
    <w:name w:val="WW8Num4"/>
    <w:lvl w:ilvl="0">
      <w:start w:val="1"/>
      <w:numFmt w:val="decimal"/>
      <w:lvlText w:val="%1)"/>
      <w:lvlJc w:val="left"/>
      <w:pPr>
        <w:tabs>
          <w:tab w:val="num" w:pos="1095"/>
        </w:tabs>
        <w:ind w:left="1095" w:hanging="360"/>
      </w:pPr>
    </w:lvl>
  </w:abstractNum>
  <w:abstractNum w:abstractNumId="5">
    <w:nsid w:val="00000006"/>
    <w:multiLevelType w:val="multilevel"/>
    <w:tmpl w:val="00000006"/>
    <w:name w:val="WW8Num5"/>
    <w:lvl w:ilvl="0">
      <w:start w:val="6"/>
      <w:numFmt w:val="decimal"/>
      <w:lvlText w:val="%1."/>
      <w:lvlJc w:val="left"/>
      <w:pPr>
        <w:tabs>
          <w:tab w:val="num" w:pos="375"/>
        </w:tabs>
        <w:ind w:left="375" w:hanging="375"/>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696"/>
        </w:tabs>
        <w:ind w:left="6696" w:hanging="2160"/>
      </w:pPr>
    </w:lvl>
  </w:abstractNum>
  <w:abstractNum w:abstractNumId="6">
    <w:nsid w:val="0000000B"/>
    <w:multiLevelType w:val="multilevel"/>
    <w:tmpl w:val="0000000B"/>
    <w:name w:val="WW8Num11"/>
    <w:lvl w:ilvl="0">
      <w:start w:val="7"/>
      <w:numFmt w:val="decimal"/>
      <w:lvlText w:val="%1."/>
      <w:lvlJc w:val="left"/>
      <w:pPr>
        <w:tabs>
          <w:tab w:val="num" w:pos="1275"/>
        </w:tabs>
        <w:ind w:left="1275" w:hanging="1275"/>
      </w:pPr>
    </w:lvl>
    <w:lvl w:ilvl="1">
      <w:start w:val="1"/>
      <w:numFmt w:val="decimal"/>
      <w:lvlText w:val="%1.%2."/>
      <w:lvlJc w:val="left"/>
      <w:pPr>
        <w:tabs>
          <w:tab w:val="num" w:pos="1700"/>
        </w:tabs>
        <w:ind w:left="1700" w:hanging="1275"/>
      </w:pPr>
    </w:lvl>
    <w:lvl w:ilvl="2">
      <w:start w:val="1"/>
      <w:numFmt w:val="decimal"/>
      <w:lvlText w:val="%1.%2.%3."/>
      <w:lvlJc w:val="left"/>
      <w:pPr>
        <w:tabs>
          <w:tab w:val="num" w:pos="2125"/>
        </w:tabs>
        <w:ind w:left="2125" w:hanging="1275"/>
      </w:pPr>
    </w:lvl>
    <w:lvl w:ilvl="3">
      <w:start w:val="1"/>
      <w:numFmt w:val="decimal"/>
      <w:lvlText w:val="%1.%2.%3.%4."/>
      <w:lvlJc w:val="left"/>
      <w:pPr>
        <w:tabs>
          <w:tab w:val="num" w:pos="2550"/>
        </w:tabs>
        <w:ind w:left="2550" w:hanging="1275"/>
      </w:pPr>
    </w:lvl>
    <w:lvl w:ilvl="4">
      <w:start w:val="1"/>
      <w:numFmt w:val="decimal"/>
      <w:lvlText w:val="%1.%2.%3.%4.%5."/>
      <w:lvlJc w:val="left"/>
      <w:pPr>
        <w:tabs>
          <w:tab w:val="num" w:pos="2975"/>
        </w:tabs>
        <w:ind w:left="2975" w:hanging="1275"/>
      </w:pPr>
    </w:lvl>
    <w:lvl w:ilvl="5">
      <w:start w:val="1"/>
      <w:numFmt w:val="decimal"/>
      <w:lvlText w:val="%1.%2.%3.%4.%5.%6."/>
      <w:lvlJc w:val="left"/>
      <w:pPr>
        <w:tabs>
          <w:tab w:val="num" w:pos="3400"/>
        </w:tabs>
        <w:ind w:left="3400" w:hanging="1275"/>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7">
    <w:nsid w:val="0000000C"/>
    <w:multiLevelType w:val="singleLevel"/>
    <w:tmpl w:val="0000000C"/>
    <w:name w:val="WW8Num12"/>
    <w:lvl w:ilvl="0">
      <w:start w:val="1"/>
      <w:numFmt w:val="decimal"/>
      <w:lvlText w:val="%1)"/>
      <w:lvlJc w:val="left"/>
      <w:pPr>
        <w:tabs>
          <w:tab w:val="num" w:pos="644"/>
        </w:tabs>
        <w:ind w:left="-283" w:firstLine="567"/>
      </w:pPr>
      <w:rPr>
        <w:b w:val="0"/>
        <w:i w:val="0"/>
        <w:sz w:val="22"/>
      </w:rPr>
    </w:lvl>
  </w:abstractNum>
  <w:abstractNum w:abstractNumId="8">
    <w:nsid w:val="0000000E"/>
    <w:multiLevelType w:val="multilevel"/>
    <w:tmpl w:val="73E20F8A"/>
    <w:name w:val="WW8Num14"/>
    <w:lvl w:ilvl="0">
      <w:start w:val="1"/>
      <w:numFmt w:val="decimal"/>
      <w:lvlText w:val="22.%1."/>
      <w:lvlJc w:val="left"/>
      <w:pPr>
        <w:tabs>
          <w:tab w:val="num" w:pos="624"/>
        </w:tabs>
        <w:ind w:left="680" w:hanging="680"/>
      </w:pPr>
    </w:lvl>
    <w:lvl w:ilvl="1">
      <w:start w:val="1"/>
      <w:numFmt w:val="decimal"/>
      <w:lvlText w:val="20.%2."/>
      <w:lvlJc w:val="left"/>
      <w:pPr>
        <w:tabs>
          <w:tab w:val="num" w:pos="1704"/>
        </w:tabs>
        <w:ind w:left="1760" w:hanging="680"/>
      </w:pPr>
      <w:rPr>
        <w:rFonts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nsid w:val="0000000F"/>
    <w:multiLevelType w:val="multilevel"/>
    <w:tmpl w:val="75887590"/>
    <w:name w:val="WW8Num15"/>
    <w:lvl w:ilvl="0">
      <w:start w:val="1"/>
      <w:numFmt w:val="decimal"/>
      <w:lvlText w:val="%1."/>
      <w:lvlJc w:val="left"/>
      <w:pPr>
        <w:tabs>
          <w:tab w:val="num" w:pos="440"/>
        </w:tabs>
        <w:ind w:left="440" w:hanging="440"/>
      </w:pPr>
    </w:lvl>
    <w:lvl w:ilvl="1">
      <w:start w:val="1"/>
      <w:numFmt w:val="decimal"/>
      <w:lvlText w:val="%1.%2."/>
      <w:lvlJc w:val="left"/>
      <w:pPr>
        <w:tabs>
          <w:tab w:val="num" w:pos="1571"/>
        </w:tabs>
        <w:ind w:left="1571" w:hanging="72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0">
    <w:nsid w:val="00000010"/>
    <w:multiLevelType w:val="singleLevel"/>
    <w:tmpl w:val="0C9E641C"/>
    <w:name w:val="WW8Num16"/>
    <w:lvl w:ilvl="0">
      <w:start w:val="1"/>
      <w:numFmt w:val="decimal"/>
      <w:lvlText w:val="%1)"/>
      <w:lvlJc w:val="left"/>
      <w:pPr>
        <w:tabs>
          <w:tab w:val="num" w:pos="927"/>
        </w:tabs>
        <w:ind w:left="0" w:firstLine="567"/>
      </w:pPr>
      <w:rPr>
        <w:rFonts w:ascii="Times New Roman" w:hAnsi="Times New Roman" w:cs="Times New Roman" w:hint="default"/>
        <w:b w:val="0"/>
        <w:i w:val="0"/>
        <w:sz w:val="22"/>
        <w:szCs w:val="28"/>
      </w:rPr>
    </w:lvl>
  </w:abstractNum>
  <w:abstractNum w:abstractNumId="11">
    <w:nsid w:val="00000011"/>
    <w:multiLevelType w:val="multilevel"/>
    <w:tmpl w:val="00000011"/>
    <w:name w:val="WW8Num17"/>
    <w:lvl w:ilvl="0">
      <w:start w:val="9"/>
      <w:numFmt w:val="decimal"/>
      <w:lvlText w:val="%1."/>
      <w:lvlJc w:val="left"/>
      <w:pPr>
        <w:tabs>
          <w:tab w:val="num" w:pos="926"/>
        </w:tabs>
        <w:ind w:left="926" w:hanging="500"/>
      </w:pPr>
    </w:lvl>
    <w:lvl w:ilvl="1">
      <w:start w:val="1"/>
      <w:numFmt w:val="decimal"/>
      <w:lvlText w:val="11.%2."/>
      <w:lvlJc w:val="left"/>
      <w:pPr>
        <w:tabs>
          <w:tab w:val="num" w:pos="1146"/>
        </w:tabs>
        <w:ind w:left="1146" w:hanging="720"/>
      </w:pPr>
    </w:lvl>
    <w:lvl w:ilvl="2">
      <w:start w:val="1"/>
      <w:numFmt w:val="decimal"/>
      <w:lvlText w:val="%1.%2.%3."/>
      <w:lvlJc w:val="left"/>
      <w:pPr>
        <w:tabs>
          <w:tab w:val="num" w:pos="2280"/>
        </w:tabs>
        <w:ind w:left="2280"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4134"/>
        </w:tabs>
        <w:ind w:left="4134" w:hanging="1440"/>
      </w:pPr>
    </w:lvl>
    <w:lvl w:ilvl="5">
      <w:start w:val="1"/>
      <w:numFmt w:val="decimal"/>
      <w:lvlText w:val="%1.%2.%3.%4.%5.%6."/>
      <w:lvlJc w:val="left"/>
      <w:pPr>
        <w:tabs>
          <w:tab w:val="num" w:pos="4701"/>
        </w:tabs>
        <w:ind w:left="4701" w:hanging="1440"/>
      </w:pPr>
    </w:lvl>
    <w:lvl w:ilvl="6">
      <w:start w:val="1"/>
      <w:numFmt w:val="decimal"/>
      <w:lvlText w:val="%1.%2.%3.%4.%5.%6.%7."/>
      <w:lvlJc w:val="left"/>
      <w:pPr>
        <w:tabs>
          <w:tab w:val="num" w:pos="5628"/>
        </w:tabs>
        <w:ind w:left="5628" w:hanging="1800"/>
      </w:pPr>
    </w:lvl>
    <w:lvl w:ilvl="7">
      <w:start w:val="1"/>
      <w:numFmt w:val="decimal"/>
      <w:lvlText w:val="%1.%2.%3.%4.%5.%6.%7.%8."/>
      <w:lvlJc w:val="left"/>
      <w:pPr>
        <w:tabs>
          <w:tab w:val="num" w:pos="6555"/>
        </w:tabs>
        <w:ind w:left="6555" w:hanging="2160"/>
      </w:pPr>
    </w:lvl>
    <w:lvl w:ilvl="8">
      <w:start w:val="1"/>
      <w:numFmt w:val="decimal"/>
      <w:lvlText w:val="%1.%2.%3.%4.%5.%6.%7.%8.%9."/>
      <w:lvlJc w:val="left"/>
      <w:pPr>
        <w:tabs>
          <w:tab w:val="num" w:pos="7122"/>
        </w:tabs>
        <w:ind w:left="7122" w:hanging="2160"/>
      </w:pPr>
    </w:lvl>
  </w:abstractNum>
  <w:abstractNum w:abstractNumId="12">
    <w:nsid w:val="00000012"/>
    <w:multiLevelType w:val="singleLevel"/>
    <w:tmpl w:val="00000012"/>
    <w:name w:val="WW8Num18"/>
    <w:lvl w:ilvl="0">
      <w:start w:val="1"/>
      <w:numFmt w:val="decimal"/>
      <w:lvlText w:val="14.%1."/>
      <w:lvlJc w:val="left"/>
      <w:pPr>
        <w:tabs>
          <w:tab w:val="num" w:pos="1702"/>
        </w:tabs>
        <w:ind w:left="1872" w:hanging="454"/>
      </w:pPr>
    </w:lvl>
  </w:abstractNum>
  <w:abstractNum w:abstractNumId="13">
    <w:nsid w:val="00000013"/>
    <w:multiLevelType w:val="multilevel"/>
    <w:tmpl w:val="00000013"/>
    <w:name w:val="WW8Num19"/>
    <w:lvl w:ilvl="0">
      <w:start w:val="8"/>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4">
    <w:nsid w:val="00000014"/>
    <w:multiLevelType w:val="singleLevel"/>
    <w:tmpl w:val="00000014"/>
    <w:name w:val="WW8Num20"/>
    <w:lvl w:ilvl="0">
      <w:start w:val="1"/>
      <w:numFmt w:val="decimal"/>
      <w:lvlText w:val="%1)"/>
      <w:lvlJc w:val="left"/>
      <w:pPr>
        <w:tabs>
          <w:tab w:val="num" w:pos="1095"/>
        </w:tabs>
        <w:ind w:left="1095" w:hanging="360"/>
      </w:pPr>
    </w:lvl>
  </w:abstractNum>
  <w:abstractNum w:abstractNumId="15">
    <w:nsid w:val="00000015"/>
    <w:multiLevelType w:val="singleLevel"/>
    <w:tmpl w:val="00000015"/>
    <w:name w:val="WW8Num21"/>
    <w:lvl w:ilvl="0">
      <w:start w:val="1"/>
      <w:numFmt w:val="bullet"/>
      <w:lvlText w:val=""/>
      <w:lvlJc w:val="left"/>
      <w:pPr>
        <w:tabs>
          <w:tab w:val="num" w:pos="-426"/>
        </w:tabs>
        <w:ind w:left="861" w:hanging="360"/>
      </w:pPr>
      <w:rPr>
        <w:rFonts w:ascii="Symbol" w:hAnsi="Symbol"/>
      </w:rPr>
    </w:lvl>
  </w:abstractNum>
  <w:abstractNum w:abstractNumId="16">
    <w:nsid w:val="00000017"/>
    <w:multiLevelType w:val="multilevel"/>
    <w:tmpl w:val="00000017"/>
    <w:name w:val="WW8Num23"/>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8"/>
    <w:multiLevelType w:val="singleLevel"/>
    <w:tmpl w:val="E0E8A720"/>
    <w:name w:val="WW8Num24"/>
    <w:lvl w:ilvl="0">
      <w:start w:val="1"/>
      <w:numFmt w:val="decimal"/>
      <w:lvlText w:val="%1)"/>
      <w:lvlJc w:val="left"/>
      <w:pPr>
        <w:tabs>
          <w:tab w:val="num" w:pos="928"/>
        </w:tabs>
        <w:ind w:left="1" w:firstLine="567"/>
      </w:pPr>
      <w:rPr>
        <w:b w:val="0"/>
        <w:i w:val="0"/>
        <w:sz w:val="28"/>
        <w:szCs w:val="28"/>
      </w:rPr>
    </w:lvl>
  </w:abstractNum>
  <w:abstractNum w:abstractNumId="18">
    <w:nsid w:val="00000019"/>
    <w:multiLevelType w:val="singleLevel"/>
    <w:tmpl w:val="8368C0BE"/>
    <w:name w:val="WW8Num25"/>
    <w:lvl w:ilvl="0">
      <w:start w:val="1"/>
      <w:numFmt w:val="decimal"/>
      <w:lvlText w:val="19.%1."/>
      <w:lvlJc w:val="left"/>
      <w:pPr>
        <w:tabs>
          <w:tab w:val="num" w:pos="4538"/>
        </w:tabs>
        <w:ind w:left="4708" w:hanging="454"/>
      </w:pPr>
      <w:rPr>
        <w:rFonts w:hint="default"/>
      </w:rPr>
    </w:lvl>
  </w:abstractNum>
  <w:abstractNum w:abstractNumId="19">
    <w:nsid w:val="0000001A"/>
    <w:multiLevelType w:val="singleLevel"/>
    <w:tmpl w:val="0000001A"/>
    <w:name w:val="WW8Num26"/>
    <w:lvl w:ilvl="0">
      <w:start w:val="1"/>
      <w:numFmt w:val="decimal"/>
      <w:lvlText w:val="15.%1."/>
      <w:lvlJc w:val="left"/>
      <w:pPr>
        <w:tabs>
          <w:tab w:val="num" w:pos="2411"/>
        </w:tabs>
        <w:ind w:left="2581" w:hanging="454"/>
      </w:pPr>
    </w:lvl>
  </w:abstractNum>
  <w:abstractNum w:abstractNumId="20">
    <w:nsid w:val="0000001B"/>
    <w:multiLevelType w:val="multilevel"/>
    <w:tmpl w:val="44609F02"/>
    <w:name w:val="WW8Num27"/>
    <w:lvl w:ilvl="0">
      <w:start w:val="22"/>
      <w:numFmt w:val="decimal"/>
      <w:lvlText w:val="%1."/>
      <w:lvlJc w:val="left"/>
      <w:pPr>
        <w:tabs>
          <w:tab w:val="num" w:pos="501"/>
        </w:tabs>
        <w:ind w:left="501" w:hanging="501"/>
      </w:pPr>
      <w:rPr>
        <w:rFonts w:hint="default"/>
      </w:rPr>
    </w:lvl>
    <w:lvl w:ilvl="1">
      <w:start w:val="7"/>
      <w:numFmt w:val="decimal"/>
      <w:lvlText w:val="17.%2."/>
      <w:lvlJc w:val="left"/>
      <w:pPr>
        <w:tabs>
          <w:tab w:val="num" w:pos="720"/>
        </w:tabs>
        <w:ind w:left="720" w:hanging="720"/>
      </w:pPr>
      <w:rPr>
        <w:rFonts w:hint="default"/>
        <w:b w:val="0"/>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0000001D"/>
    <w:multiLevelType w:val="multilevel"/>
    <w:tmpl w:val="0000001D"/>
    <w:name w:val="WW8Num30"/>
    <w:lvl w:ilvl="0">
      <w:start w:val="10"/>
      <w:numFmt w:val="decimal"/>
      <w:lvlText w:val="%1."/>
      <w:lvlJc w:val="left"/>
      <w:pPr>
        <w:tabs>
          <w:tab w:val="num" w:pos="435"/>
        </w:tabs>
        <w:ind w:left="435" w:hanging="435"/>
      </w:p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0000001E"/>
    <w:multiLevelType w:val="singleLevel"/>
    <w:tmpl w:val="0000001E"/>
    <w:name w:val="WW8Num31"/>
    <w:lvl w:ilvl="0">
      <w:start w:val="1"/>
      <w:numFmt w:val="decimal"/>
      <w:lvlText w:val="12.%1."/>
      <w:lvlJc w:val="left"/>
      <w:pPr>
        <w:tabs>
          <w:tab w:val="num" w:pos="993"/>
        </w:tabs>
        <w:ind w:left="1163" w:hanging="454"/>
      </w:pPr>
    </w:lvl>
  </w:abstractNum>
  <w:abstractNum w:abstractNumId="23">
    <w:nsid w:val="0000001F"/>
    <w:multiLevelType w:val="multilevel"/>
    <w:tmpl w:val="0000001F"/>
    <w:name w:val="WW8Num32"/>
    <w:lvl w:ilvl="0">
      <w:start w:val="2"/>
      <w:numFmt w:val="decimal"/>
      <w:lvlText w:val="%1."/>
      <w:lvlJc w:val="left"/>
      <w:pPr>
        <w:tabs>
          <w:tab w:val="num" w:pos="738"/>
        </w:tabs>
        <w:ind w:left="738" w:hanging="738"/>
      </w:pPr>
    </w:lvl>
    <w:lvl w:ilvl="1">
      <w:start w:val="1"/>
      <w:numFmt w:val="decimal"/>
      <w:lvlText w:val="%1.%2."/>
      <w:lvlJc w:val="left"/>
      <w:pPr>
        <w:tabs>
          <w:tab w:val="num" w:pos="738"/>
        </w:tabs>
        <w:ind w:left="738" w:hanging="738"/>
      </w:pPr>
    </w:lvl>
    <w:lvl w:ilvl="2">
      <w:start w:val="1"/>
      <w:numFmt w:val="decimal"/>
      <w:lvlText w:val="%1.%2.%3."/>
      <w:lvlJc w:val="left"/>
      <w:pPr>
        <w:tabs>
          <w:tab w:val="num" w:pos="738"/>
        </w:tabs>
        <w:ind w:left="738" w:hanging="738"/>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4">
    <w:nsid w:val="00000022"/>
    <w:multiLevelType w:val="multilevel"/>
    <w:tmpl w:val="00000022"/>
    <w:name w:val="WW8Num35"/>
    <w:lvl w:ilvl="0">
      <w:start w:val="16"/>
      <w:numFmt w:val="decimal"/>
      <w:lvlText w:val="%1."/>
      <w:lvlJc w:val="left"/>
      <w:pPr>
        <w:tabs>
          <w:tab w:val="num" w:pos="476"/>
        </w:tabs>
        <w:ind w:left="476" w:hanging="476"/>
      </w:pPr>
    </w:lvl>
    <w:lvl w:ilvl="1">
      <w:start w:val="1"/>
      <w:numFmt w:val="decimal"/>
      <w:lvlText w:val="13.%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5">
    <w:nsid w:val="00000023"/>
    <w:multiLevelType w:val="singleLevel"/>
    <w:tmpl w:val="4FC23E4E"/>
    <w:name w:val="WW8Num36"/>
    <w:lvl w:ilvl="0">
      <w:start w:val="1"/>
      <w:numFmt w:val="decimal"/>
      <w:lvlText w:val="18.%1."/>
      <w:lvlJc w:val="left"/>
      <w:pPr>
        <w:tabs>
          <w:tab w:val="num" w:pos="-425"/>
        </w:tabs>
        <w:ind w:left="-255" w:hanging="454"/>
      </w:pPr>
      <w:rPr>
        <w:rFonts w:hint="default"/>
      </w:rPr>
    </w:lvl>
  </w:abstractNum>
  <w:abstractNum w:abstractNumId="26">
    <w:nsid w:val="00000024"/>
    <w:multiLevelType w:val="multilevel"/>
    <w:tmpl w:val="00000024"/>
    <w:name w:val="WW8Num37"/>
    <w:lvl w:ilvl="0">
      <w:start w:val="3"/>
      <w:numFmt w:val="decimal"/>
      <w:lvlText w:val="%1."/>
      <w:lvlJc w:val="left"/>
      <w:pPr>
        <w:tabs>
          <w:tab w:val="num" w:pos="500"/>
        </w:tabs>
        <w:ind w:left="500" w:hanging="500"/>
      </w:pPr>
    </w:lvl>
    <w:lvl w:ilvl="1">
      <w:start w:val="1"/>
      <w:numFmt w:val="decimal"/>
      <w:lvlText w:val="%1.%2."/>
      <w:lvlJc w:val="left"/>
      <w:pPr>
        <w:tabs>
          <w:tab w:val="num" w:pos="862"/>
        </w:tabs>
        <w:ind w:left="862"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7">
    <w:nsid w:val="00000027"/>
    <w:multiLevelType w:val="multilevel"/>
    <w:tmpl w:val="00000027"/>
    <w:name w:val="WW8Num40"/>
    <w:lvl w:ilvl="0">
      <w:start w:val="9"/>
      <w:numFmt w:val="decimal"/>
      <w:lvlText w:val="%1."/>
      <w:lvlJc w:val="left"/>
      <w:pPr>
        <w:tabs>
          <w:tab w:val="num" w:pos="500"/>
        </w:tabs>
        <w:ind w:left="500" w:hanging="500"/>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28">
    <w:nsid w:val="00000028"/>
    <w:multiLevelType w:val="singleLevel"/>
    <w:tmpl w:val="B20636B6"/>
    <w:name w:val="WW8Num42"/>
    <w:lvl w:ilvl="0">
      <w:start w:val="1"/>
      <w:numFmt w:val="decimal"/>
      <w:lvlText w:val="21.%1."/>
      <w:lvlJc w:val="left"/>
      <w:pPr>
        <w:tabs>
          <w:tab w:val="num" w:pos="2413"/>
        </w:tabs>
        <w:ind w:left="2469" w:hanging="680"/>
      </w:pPr>
      <w:rPr>
        <w:rFonts w:hint="default"/>
      </w:rPr>
    </w:lvl>
  </w:abstractNum>
  <w:abstractNum w:abstractNumId="29">
    <w:nsid w:val="00000029"/>
    <w:multiLevelType w:val="multilevel"/>
    <w:tmpl w:val="00000029"/>
    <w:name w:val="WW8Num43"/>
    <w:lvl w:ilvl="0">
      <w:start w:val="3"/>
      <w:numFmt w:val="decimal"/>
      <w:lvlText w:val="%1."/>
      <w:lvlJc w:val="left"/>
      <w:pPr>
        <w:tabs>
          <w:tab w:val="num" w:pos="500"/>
        </w:tabs>
        <w:ind w:left="500" w:hanging="500"/>
      </w:pPr>
    </w:lvl>
    <w:lvl w:ilvl="1">
      <w:start w:val="1"/>
      <w:numFmt w:val="decimal"/>
      <w:lvlText w:val="4.%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0">
    <w:nsid w:val="01A96053"/>
    <w:multiLevelType w:val="hybridMultilevel"/>
    <w:tmpl w:val="28E89A50"/>
    <w:lvl w:ilvl="0" w:tplc="0419000F">
      <w:start w:val="1"/>
      <w:numFmt w:val="decimal"/>
      <w:pStyle w:val="1"/>
      <w:lvlText w:val="%1."/>
      <w:lvlJc w:val="left"/>
      <w:pPr>
        <w:ind w:left="180" w:hanging="360"/>
      </w:p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1">
    <w:nsid w:val="01ED1445"/>
    <w:multiLevelType w:val="singleLevel"/>
    <w:tmpl w:val="1092F092"/>
    <w:lvl w:ilvl="0">
      <w:start w:val="1"/>
      <w:numFmt w:val="bullet"/>
      <w:lvlText w:val="-"/>
      <w:lvlJc w:val="left"/>
      <w:pPr>
        <w:tabs>
          <w:tab w:val="num" w:pos="735"/>
        </w:tabs>
        <w:ind w:left="0" w:firstLine="375"/>
      </w:pPr>
      <w:rPr>
        <w:rFonts w:hint="default"/>
      </w:rPr>
    </w:lvl>
  </w:abstractNum>
  <w:abstractNum w:abstractNumId="32">
    <w:nsid w:val="0384044E"/>
    <w:multiLevelType w:val="singleLevel"/>
    <w:tmpl w:val="1092F092"/>
    <w:lvl w:ilvl="0">
      <w:start w:val="1"/>
      <w:numFmt w:val="bullet"/>
      <w:lvlText w:val="-"/>
      <w:lvlJc w:val="left"/>
      <w:pPr>
        <w:tabs>
          <w:tab w:val="num" w:pos="735"/>
        </w:tabs>
        <w:ind w:left="0" w:firstLine="375"/>
      </w:pPr>
      <w:rPr>
        <w:rFonts w:hint="default"/>
      </w:rPr>
    </w:lvl>
  </w:abstractNum>
  <w:abstractNum w:abstractNumId="33">
    <w:nsid w:val="09856DFF"/>
    <w:multiLevelType w:val="multilevel"/>
    <w:tmpl w:val="E66E9CE2"/>
    <w:name w:val="WW8Num29"/>
    <w:lvl w:ilvl="0">
      <w:start w:val="19"/>
      <w:numFmt w:val="decimal"/>
      <w:lvlText w:val="%1."/>
      <w:lvlJc w:val="left"/>
      <w:pPr>
        <w:tabs>
          <w:tab w:val="num" w:pos="976"/>
        </w:tabs>
        <w:ind w:left="976" w:hanging="976"/>
      </w:pPr>
      <w:rPr>
        <w:rFonts w:hint="default"/>
      </w:rPr>
    </w:lvl>
    <w:lvl w:ilvl="1">
      <w:start w:val="9"/>
      <w:numFmt w:val="decimal"/>
      <w:lvlText w:val="17.%2."/>
      <w:lvlJc w:val="left"/>
      <w:pPr>
        <w:tabs>
          <w:tab w:val="num" w:pos="1544"/>
        </w:tabs>
        <w:ind w:left="1544" w:hanging="976"/>
      </w:pPr>
      <w:rPr>
        <w:rFonts w:hint="default"/>
      </w:rPr>
    </w:lvl>
    <w:lvl w:ilvl="2">
      <w:start w:val="1"/>
      <w:numFmt w:val="decimal"/>
      <w:lvlText w:val="%1.%2.%3."/>
      <w:lvlJc w:val="left"/>
      <w:pPr>
        <w:tabs>
          <w:tab w:val="num" w:pos="976"/>
        </w:tabs>
        <w:ind w:left="976" w:hanging="976"/>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4">
    <w:nsid w:val="10DE462E"/>
    <w:multiLevelType w:val="hybridMultilevel"/>
    <w:tmpl w:val="4A34014C"/>
    <w:lvl w:ilvl="0" w:tplc="2E307670">
      <w:start w:val="1"/>
      <w:numFmt w:val="bullet"/>
      <w:lvlText w:val="-"/>
      <w:lvlJc w:val="left"/>
      <w:pPr>
        <w:tabs>
          <w:tab w:val="num" w:pos="735"/>
        </w:tabs>
        <w:ind w:left="0" w:firstLine="375"/>
      </w:pPr>
      <w:rPr>
        <w:rFonts w:ascii="BalticaCTT" w:hAnsi="BalticaCTT"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EE326BB"/>
    <w:multiLevelType w:val="multilevel"/>
    <w:tmpl w:val="8CDC5D10"/>
    <w:lvl w:ilvl="0">
      <w:start w:val="1"/>
      <w:numFmt w:val="decimal"/>
      <w:pStyle w:val="2"/>
      <w:lvlText w:val="Статья %1."/>
      <w:lvlJc w:val="left"/>
      <w:pPr>
        <w:tabs>
          <w:tab w:val="num" w:pos="357"/>
        </w:tabs>
        <w:ind w:left="357" w:hanging="357"/>
      </w:pPr>
      <w:rPr>
        <w:rFonts w:hint="default"/>
        <w:b/>
        <w:sz w:val="24"/>
        <w:szCs w:val="28"/>
      </w:rPr>
    </w:lvl>
    <w:lvl w:ilvl="1">
      <w:start w:val="1"/>
      <w:numFmt w:val="decimal"/>
      <w:lvlText w:val="%1.%2."/>
      <w:lvlJc w:val="left"/>
      <w:pPr>
        <w:tabs>
          <w:tab w:val="num" w:pos="1419"/>
        </w:tabs>
        <w:ind w:left="1419" w:hanging="709"/>
      </w:pPr>
      <w:rPr>
        <w:rFonts w:ascii="Times New Roman" w:hAnsi="Times New Roman" w:hint="default"/>
        <w:b w:val="0"/>
        <w:i w:val="0"/>
        <w:sz w:val="24"/>
        <w:szCs w:val="2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22E42D00"/>
    <w:multiLevelType w:val="multilevel"/>
    <w:tmpl w:val="46BCEC74"/>
    <w:lvl w:ilvl="0">
      <w:start w:val="1"/>
      <w:numFmt w:val="decimal"/>
      <w:lvlText w:val="%1."/>
      <w:lvlJc w:val="left"/>
      <w:pPr>
        <w:ind w:left="1200" w:hanging="1200"/>
      </w:pPr>
      <w:rPr>
        <w:rFonts w:hint="default"/>
        <w:b/>
      </w:rPr>
    </w:lvl>
    <w:lvl w:ilvl="1">
      <w:start w:val="1"/>
      <w:numFmt w:val="decimal"/>
      <w:lvlText w:val="%1.%2."/>
      <w:lvlJc w:val="left"/>
      <w:pPr>
        <w:ind w:left="1909" w:hanging="1200"/>
      </w:pPr>
      <w:rPr>
        <w:rFonts w:hint="default"/>
        <w:b/>
      </w:rPr>
    </w:lvl>
    <w:lvl w:ilvl="2">
      <w:start w:val="1"/>
      <w:numFmt w:val="decimal"/>
      <w:lvlText w:val="%1.%2.%3."/>
      <w:lvlJc w:val="left"/>
      <w:pPr>
        <w:ind w:left="2618" w:hanging="1200"/>
      </w:pPr>
      <w:rPr>
        <w:rFonts w:hint="default"/>
        <w:b/>
      </w:rPr>
    </w:lvl>
    <w:lvl w:ilvl="3">
      <w:start w:val="1"/>
      <w:numFmt w:val="decimal"/>
      <w:lvlText w:val="%1.%2.%3.%4."/>
      <w:lvlJc w:val="left"/>
      <w:pPr>
        <w:ind w:left="3327" w:hanging="1200"/>
      </w:pPr>
      <w:rPr>
        <w:rFonts w:hint="default"/>
        <w:b/>
      </w:rPr>
    </w:lvl>
    <w:lvl w:ilvl="4">
      <w:start w:val="1"/>
      <w:numFmt w:val="decimal"/>
      <w:lvlText w:val="%1.%2.%3.%4.%5."/>
      <w:lvlJc w:val="left"/>
      <w:pPr>
        <w:ind w:left="4036" w:hanging="120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32AB0C77"/>
    <w:multiLevelType w:val="multilevel"/>
    <w:tmpl w:val="C6BA5D78"/>
    <w:lvl w:ilvl="0">
      <w:start w:val="12"/>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3A5803B2"/>
    <w:multiLevelType w:val="singleLevel"/>
    <w:tmpl w:val="9962BD56"/>
    <w:lvl w:ilvl="0">
      <w:start w:val="1"/>
      <w:numFmt w:val="decimal"/>
      <w:lvlText w:val="%1)"/>
      <w:lvlJc w:val="left"/>
      <w:pPr>
        <w:tabs>
          <w:tab w:val="num" w:pos="786"/>
        </w:tabs>
        <w:ind w:left="786" w:hanging="360"/>
      </w:pPr>
      <w:rPr>
        <w:rFonts w:ascii="Times New Roman" w:hAnsi="Times New Roman" w:cs="Times New Roman" w:hint="default"/>
        <w:b w:val="0"/>
        <w:i w:val="0"/>
        <w:sz w:val="28"/>
        <w:szCs w:val="28"/>
      </w:rPr>
    </w:lvl>
  </w:abstractNum>
  <w:abstractNum w:abstractNumId="39">
    <w:nsid w:val="518E080D"/>
    <w:multiLevelType w:val="singleLevel"/>
    <w:tmpl w:val="1092F092"/>
    <w:lvl w:ilvl="0">
      <w:start w:val="1"/>
      <w:numFmt w:val="bullet"/>
      <w:lvlText w:val="-"/>
      <w:lvlJc w:val="left"/>
      <w:pPr>
        <w:tabs>
          <w:tab w:val="num" w:pos="786"/>
        </w:tabs>
        <w:ind w:left="51" w:firstLine="375"/>
      </w:pPr>
      <w:rPr>
        <w:rFonts w:hint="default"/>
      </w:rPr>
    </w:lvl>
  </w:abstractNum>
  <w:num w:numId="1">
    <w:abstractNumId w:val="30"/>
  </w:num>
  <w:num w:numId="2">
    <w:abstractNumId w:val="36"/>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2"/>
  </w:num>
  <w:num w:numId="26">
    <w:abstractNumId w:val="23"/>
  </w:num>
  <w:num w:numId="27">
    <w:abstractNumId w:val="24"/>
  </w:num>
  <w:num w:numId="28">
    <w:abstractNumId w:val="25"/>
  </w:num>
  <w:num w:numId="29">
    <w:abstractNumId w:val="26"/>
  </w:num>
  <w:num w:numId="30">
    <w:abstractNumId w:val="27"/>
  </w:num>
  <w:num w:numId="31">
    <w:abstractNumId w:val="28"/>
  </w:num>
  <w:num w:numId="32">
    <w:abstractNumId w:val="29"/>
  </w:num>
  <w:num w:numId="33">
    <w:abstractNumId w:val="33"/>
  </w:num>
  <w:num w:numId="34">
    <w:abstractNumId w:val="37"/>
  </w:num>
  <w:num w:numId="35">
    <w:abstractNumId w:val="38"/>
  </w:num>
  <w:num w:numId="36">
    <w:abstractNumId w:val="35"/>
  </w:num>
  <w:num w:numId="37">
    <w:abstractNumId w:val="39"/>
  </w:num>
  <w:num w:numId="38">
    <w:abstractNumId w:val="32"/>
  </w:num>
  <w:num w:numId="39">
    <w:abstractNumId w:val="34"/>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ED8"/>
    <w:rsid w:val="000A3184"/>
    <w:rsid w:val="000E11E5"/>
    <w:rsid w:val="00200ED8"/>
    <w:rsid w:val="00483D42"/>
    <w:rsid w:val="006C21F4"/>
    <w:rsid w:val="00714064"/>
    <w:rsid w:val="00817664"/>
    <w:rsid w:val="00C86505"/>
    <w:rsid w:val="00D00BF7"/>
    <w:rsid w:val="00DA02FC"/>
    <w:rsid w:val="00DE2C67"/>
    <w:rsid w:val="00E83717"/>
    <w:rsid w:val="00F33B20"/>
    <w:rsid w:val="00F83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200ED8"/>
    <w:pPr>
      <w:keepNext/>
      <w:widowControl w:val="0"/>
      <w:suppressAutoHyphens/>
      <w:spacing w:before="240" w:after="120" w:line="240" w:lineRule="auto"/>
      <w:outlineLvl w:val="0"/>
    </w:pPr>
    <w:rPr>
      <w:rFonts w:ascii="Times New Roman" w:eastAsia="SimSun" w:hAnsi="Times New Roman" w:cs="Mangal"/>
      <w:b/>
      <w:kern w:val="1"/>
      <w:sz w:val="28"/>
      <w:szCs w:val="28"/>
      <w:lang w:eastAsia="hi-IN" w:bidi="hi-IN"/>
    </w:rPr>
  </w:style>
  <w:style w:type="paragraph" w:styleId="20">
    <w:name w:val="heading 2"/>
    <w:basedOn w:val="a0"/>
    <w:next w:val="a0"/>
    <w:link w:val="21"/>
    <w:qFormat/>
    <w:rsid w:val="00200ED8"/>
    <w:pPr>
      <w:keepNext/>
      <w:suppressAutoHyphens/>
      <w:spacing w:after="0" w:line="240" w:lineRule="auto"/>
      <w:outlineLvl w:val="1"/>
    </w:pPr>
    <w:rPr>
      <w:rFonts w:ascii="Times New Roman" w:eastAsia="Times New Roman" w:hAnsi="Times New Roman" w:cs="Times New Roman"/>
      <w:sz w:val="24"/>
      <w:szCs w:val="20"/>
      <w:lang w:eastAsia="ar-SA"/>
    </w:rPr>
  </w:style>
  <w:style w:type="paragraph" w:styleId="3">
    <w:name w:val="heading 3"/>
    <w:basedOn w:val="a0"/>
    <w:next w:val="a0"/>
    <w:link w:val="30"/>
    <w:unhideWhenUsed/>
    <w:qFormat/>
    <w:rsid w:val="00200ED8"/>
    <w:pPr>
      <w:keepNext/>
      <w:widowControl w:val="0"/>
      <w:suppressAutoHyphens/>
      <w:spacing w:before="240" w:after="60" w:line="240" w:lineRule="auto"/>
      <w:outlineLvl w:val="2"/>
    </w:pPr>
    <w:rPr>
      <w:rFonts w:ascii="Times New Roman" w:eastAsia="Times New Roman" w:hAnsi="Times New Roman" w:cs="Mangal"/>
      <w:b/>
      <w:bCs/>
      <w:kern w:val="1"/>
      <w:sz w:val="28"/>
      <w:szCs w:val="23"/>
      <w:lang w:eastAsia="hi-IN" w:bidi="hi-IN"/>
    </w:rPr>
  </w:style>
  <w:style w:type="paragraph" w:styleId="4">
    <w:name w:val="heading 4"/>
    <w:basedOn w:val="a0"/>
    <w:next w:val="a0"/>
    <w:link w:val="40"/>
    <w:qFormat/>
    <w:rsid w:val="00200ED8"/>
    <w:pPr>
      <w:keepNext/>
      <w:suppressAutoHyphens/>
      <w:spacing w:after="120" w:line="240" w:lineRule="auto"/>
      <w:jc w:val="center"/>
      <w:outlineLvl w:val="3"/>
    </w:pPr>
    <w:rPr>
      <w:rFonts w:ascii="Tahoma" w:eastAsia="Times New Roman" w:hAnsi="Tahoma" w:cs="Times New Roman"/>
      <w:b/>
      <w:sz w:val="24"/>
      <w:szCs w:val="20"/>
      <w:lang w:eastAsia="ar-SA"/>
    </w:rPr>
  </w:style>
  <w:style w:type="paragraph" w:styleId="5">
    <w:name w:val="heading 5"/>
    <w:basedOn w:val="a0"/>
    <w:next w:val="a0"/>
    <w:link w:val="50"/>
    <w:qFormat/>
    <w:rsid w:val="00200ED8"/>
    <w:pPr>
      <w:keepNext/>
      <w:suppressAutoHyphens/>
      <w:spacing w:after="0" w:line="240" w:lineRule="auto"/>
      <w:ind w:left="6481"/>
      <w:jc w:val="both"/>
      <w:outlineLvl w:val="4"/>
    </w:pPr>
    <w:rPr>
      <w:rFonts w:ascii="Tahoma" w:eastAsia="Times New Roman" w:hAnsi="Tahoma" w:cs="Times New Roman"/>
      <w:b/>
      <w:sz w:val="20"/>
      <w:szCs w:val="20"/>
      <w:u w:val="single"/>
      <w:lang w:eastAsia="ar-SA"/>
    </w:rPr>
  </w:style>
  <w:style w:type="paragraph" w:styleId="6">
    <w:name w:val="heading 6"/>
    <w:basedOn w:val="a0"/>
    <w:next w:val="a0"/>
    <w:link w:val="60"/>
    <w:qFormat/>
    <w:rsid w:val="00200ED8"/>
    <w:pPr>
      <w:suppressAutoHyphens/>
      <w:spacing w:before="240" w:after="60" w:line="240" w:lineRule="auto"/>
      <w:outlineLvl w:val="5"/>
    </w:pPr>
    <w:rPr>
      <w:rFonts w:ascii="Times New Roman" w:eastAsia="Times New Roman" w:hAnsi="Times New Roman" w:cs="Times New Roman"/>
      <w:b/>
      <w:bCs/>
      <w:lang w:eastAsia="ar-SA"/>
    </w:rPr>
  </w:style>
  <w:style w:type="paragraph" w:styleId="9">
    <w:name w:val="heading 9"/>
    <w:basedOn w:val="a0"/>
    <w:next w:val="a0"/>
    <w:link w:val="90"/>
    <w:qFormat/>
    <w:rsid w:val="00200ED8"/>
    <w:pPr>
      <w:suppressAutoHyphens/>
      <w:spacing w:before="240" w:after="60" w:line="240" w:lineRule="auto"/>
      <w:outlineLvl w:val="8"/>
    </w:pPr>
    <w:rPr>
      <w:rFonts w:ascii="Arial" w:eastAsia="Times New Roman"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00ED8"/>
    <w:rPr>
      <w:rFonts w:ascii="Times New Roman" w:eastAsia="SimSun" w:hAnsi="Times New Roman" w:cs="Mangal"/>
      <w:b/>
      <w:kern w:val="1"/>
      <w:sz w:val="28"/>
      <w:szCs w:val="28"/>
      <w:lang w:eastAsia="hi-IN" w:bidi="hi-IN"/>
    </w:rPr>
  </w:style>
  <w:style w:type="character" w:customStyle="1" w:styleId="21">
    <w:name w:val="Заголовок 2 Знак"/>
    <w:basedOn w:val="a1"/>
    <w:link w:val="20"/>
    <w:rsid w:val="00200ED8"/>
    <w:rPr>
      <w:rFonts w:ascii="Times New Roman" w:eastAsia="Times New Roman" w:hAnsi="Times New Roman" w:cs="Times New Roman"/>
      <w:sz w:val="24"/>
      <w:szCs w:val="20"/>
      <w:lang w:eastAsia="ar-SA"/>
    </w:rPr>
  </w:style>
  <w:style w:type="character" w:customStyle="1" w:styleId="30">
    <w:name w:val="Заголовок 3 Знак"/>
    <w:basedOn w:val="a1"/>
    <w:link w:val="3"/>
    <w:rsid w:val="00200ED8"/>
    <w:rPr>
      <w:rFonts w:ascii="Times New Roman" w:eastAsia="Times New Roman" w:hAnsi="Times New Roman" w:cs="Mangal"/>
      <w:b/>
      <w:bCs/>
      <w:kern w:val="1"/>
      <w:sz w:val="28"/>
      <w:szCs w:val="23"/>
      <w:lang w:eastAsia="hi-IN" w:bidi="hi-IN"/>
    </w:rPr>
  </w:style>
  <w:style w:type="character" w:customStyle="1" w:styleId="40">
    <w:name w:val="Заголовок 4 Знак"/>
    <w:basedOn w:val="a1"/>
    <w:link w:val="4"/>
    <w:rsid w:val="00200ED8"/>
    <w:rPr>
      <w:rFonts w:ascii="Tahoma" w:eastAsia="Times New Roman" w:hAnsi="Tahoma" w:cs="Times New Roman"/>
      <w:b/>
      <w:sz w:val="24"/>
      <w:szCs w:val="20"/>
      <w:lang w:eastAsia="ar-SA"/>
    </w:rPr>
  </w:style>
  <w:style w:type="character" w:customStyle="1" w:styleId="50">
    <w:name w:val="Заголовок 5 Знак"/>
    <w:basedOn w:val="a1"/>
    <w:link w:val="5"/>
    <w:rsid w:val="00200ED8"/>
    <w:rPr>
      <w:rFonts w:ascii="Tahoma" w:eastAsia="Times New Roman" w:hAnsi="Tahoma" w:cs="Times New Roman"/>
      <w:b/>
      <w:sz w:val="20"/>
      <w:szCs w:val="20"/>
      <w:u w:val="single"/>
      <w:lang w:eastAsia="ar-SA"/>
    </w:rPr>
  </w:style>
  <w:style w:type="character" w:customStyle="1" w:styleId="60">
    <w:name w:val="Заголовок 6 Знак"/>
    <w:basedOn w:val="a1"/>
    <w:link w:val="6"/>
    <w:rsid w:val="00200ED8"/>
    <w:rPr>
      <w:rFonts w:ascii="Times New Roman" w:eastAsia="Times New Roman" w:hAnsi="Times New Roman" w:cs="Times New Roman"/>
      <w:b/>
      <w:bCs/>
      <w:lang w:eastAsia="ar-SA"/>
    </w:rPr>
  </w:style>
  <w:style w:type="character" w:customStyle="1" w:styleId="90">
    <w:name w:val="Заголовок 9 Знак"/>
    <w:basedOn w:val="a1"/>
    <w:link w:val="9"/>
    <w:rsid w:val="00200ED8"/>
    <w:rPr>
      <w:rFonts w:ascii="Arial" w:eastAsia="Times New Roman" w:hAnsi="Arial" w:cs="Arial"/>
      <w:lang w:eastAsia="ar-SA"/>
    </w:rPr>
  </w:style>
  <w:style w:type="numbering" w:customStyle="1" w:styleId="12">
    <w:name w:val="Нет списка1"/>
    <w:next w:val="a3"/>
    <w:uiPriority w:val="99"/>
    <w:semiHidden/>
    <w:unhideWhenUsed/>
    <w:rsid w:val="00200ED8"/>
  </w:style>
  <w:style w:type="character" w:styleId="a4">
    <w:name w:val="footnote reference"/>
    <w:rsid w:val="00200ED8"/>
    <w:rPr>
      <w:vertAlign w:val="superscript"/>
    </w:rPr>
  </w:style>
  <w:style w:type="paragraph" w:customStyle="1" w:styleId="a5">
    <w:name w:val="Проект решения"/>
    <w:basedOn w:val="a0"/>
    <w:link w:val="a6"/>
    <w:rsid w:val="00200ED8"/>
    <w:pPr>
      <w:widowControl w:val="0"/>
      <w:suppressAutoHyphens/>
      <w:spacing w:before="200" w:after="120" w:line="240" w:lineRule="auto"/>
    </w:pPr>
    <w:rPr>
      <w:rFonts w:ascii="Times New Roman" w:eastAsia="SimSun" w:hAnsi="Times New Roman" w:cs="Mangal"/>
      <w:b/>
      <w:kern w:val="1"/>
      <w:sz w:val="24"/>
      <w:szCs w:val="24"/>
      <w:lang w:eastAsia="hi-IN" w:bidi="hi-IN"/>
    </w:rPr>
  </w:style>
  <w:style w:type="paragraph" w:customStyle="1" w:styleId="a7">
    <w:name w:val="Решение само"/>
    <w:basedOn w:val="a0"/>
    <w:rsid w:val="00200ED8"/>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a8">
    <w:name w:val="footnote text"/>
    <w:basedOn w:val="a0"/>
    <w:link w:val="a9"/>
    <w:rsid w:val="00200ED8"/>
    <w:pPr>
      <w:widowControl w:val="0"/>
      <w:suppressLineNumbers/>
      <w:suppressAutoHyphens/>
      <w:spacing w:after="0" w:line="240" w:lineRule="auto"/>
      <w:ind w:left="283" w:hanging="283"/>
    </w:pPr>
    <w:rPr>
      <w:rFonts w:ascii="Times New Roman" w:eastAsia="SimSun" w:hAnsi="Times New Roman" w:cs="Mangal"/>
      <w:kern w:val="1"/>
      <w:sz w:val="20"/>
      <w:szCs w:val="20"/>
      <w:lang w:eastAsia="hi-IN" w:bidi="hi-IN"/>
    </w:rPr>
  </w:style>
  <w:style w:type="character" w:customStyle="1" w:styleId="a9">
    <w:name w:val="Текст сноски Знак"/>
    <w:basedOn w:val="a1"/>
    <w:link w:val="a8"/>
    <w:rsid w:val="00200ED8"/>
    <w:rPr>
      <w:rFonts w:ascii="Times New Roman" w:eastAsia="SimSun" w:hAnsi="Times New Roman" w:cs="Mangal"/>
      <w:kern w:val="1"/>
      <w:sz w:val="20"/>
      <w:szCs w:val="20"/>
      <w:lang w:eastAsia="hi-IN" w:bidi="hi-IN"/>
    </w:rPr>
  </w:style>
  <w:style w:type="character" w:customStyle="1" w:styleId="a6">
    <w:name w:val="Проект решения Знак"/>
    <w:link w:val="a5"/>
    <w:rsid w:val="00200ED8"/>
    <w:rPr>
      <w:rFonts w:ascii="Times New Roman" w:eastAsia="SimSun" w:hAnsi="Times New Roman" w:cs="Mangal"/>
      <w:b/>
      <w:kern w:val="1"/>
      <w:sz w:val="24"/>
      <w:szCs w:val="24"/>
      <w:lang w:eastAsia="hi-IN" w:bidi="hi-IN"/>
    </w:rPr>
  </w:style>
  <w:style w:type="character" w:styleId="aa">
    <w:name w:val="endnote reference"/>
    <w:basedOn w:val="a1"/>
    <w:unhideWhenUsed/>
    <w:rsid w:val="00200ED8"/>
    <w:rPr>
      <w:vertAlign w:val="superscript"/>
    </w:rPr>
  </w:style>
  <w:style w:type="character" w:styleId="ab">
    <w:name w:val="annotation reference"/>
    <w:basedOn w:val="a1"/>
    <w:unhideWhenUsed/>
    <w:rsid w:val="00200ED8"/>
    <w:rPr>
      <w:sz w:val="16"/>
      <w:szCs w:val="16"/>
    </w:rPr>
  </w:style>
  <w:style w:type="paragraph" w:styleId="ac">
    <w:name w:val="annotation text"/>
    <w:basedOn w:val="a0"/>
    <w:link w:val="ad"/>
    <w:uiPriority w:val="99"/>
    <w:unhideWhenUsed/>
    <w:rsid w:val="00200ED8"/>
    <w:pPr>
      <w:spacing w:line="240" w:lineRule="auto"/>
    </w:pPr>
    <w:rPr>
      <w:sz w:val="20"/>
      <w:szCs w:val="20"/>
    </w:rPr>
  </w:style>
  <w:style w:type="character" w:customStyle="1" w:styleId="ad">
    <w:name w:val="Текст примечания Знак"/>
    <w:basedOn w:val="a1"/>
    <w:link w:val="ac"/>
    <w:uiPriority w:val="99"/>
    <w:rsid w:val="00200ED8"/>
    <w:rPr>
      <w:sz w:val="20"/>
      <w:szCs w:val="20"/>
    </w:rPr>
  </w:style>
  <w:style w:type="paragraph" w:styleId="ae">
    <w:name w:val="annotation subject"/>
    <w:basedOn w:val="ac"/>
    <w:next w:val="ac"/>
    <w:link w:val="af"/>
    <w:unhideWhenUsed/>
    <w:rsid w:val="00200ED8"/>
    <w:rPr>
      <w:b/>
      <w:bCs/>
    </w:rPr>
  </w:style>
  <w:style w:type="character" w:customStyle="1" w:styleId="af">
    <w:name w:val="Тема примечания Знак"/>
    <w:basedOn w:val="ad"/>
    <w:link w:val="ae"/>
    <w:rsid w:val="00200ED8"/>
    <w:rPr>
      <w:b/>
      <w:bCs/>
      <w:sz w:val="20"/>
      <w:szCs w:val="20"/>
    </w:rPr>
  </w:style>
  <w:style w:type="paragraph" w:styleId="af0">
    <w:name w:val="Balloon Text"/>
    <w:basedOn w:val="a0"/>
    <w:link w:val="af1"/>
    <w:unhideWhenUsed/>
    <w:rsid w:val="00200ED8"/>
    <w:pPr>
      <w:spacing w:after="0" w:line="240" w:lineRule="auto"/>
    </w:pPr>
    <w:rPr>
      <w:rFonts w:ascii="Tahoma" w:hAnsi="Tahoma" w:cs="Tahoma"/>
      <w:sz w:val="16"/>
      <w:szCs w:val="16"/>
    </w:rPr>
  </w:style>
  <w:style w:type="character" w:customStyle="1" w:styleId="af1">
    <w:name w:val="Текст выноски Знак"/>
    <w:basedOn w:val="a1"/>
    <w:link w:val="af0"/>
    <w:rsid w:val="00200ED8"/>
    <w:rPr>
      <w:rFonts w:ascii="Tahoma" w:hAnsi="Tahoma" w:cs="Tahoma"/>
      <w:sz w:val="16"/>
      <w:szCs w:val="16"/>
    </w:rPr>
  </w:style>
  <w:style w:type="character" w:customStyle="1" w:styleId="13">
    <w:name w:val="Основной текст с отступом Знак1"/>
    <w:link w:val="af2"/>
    <w:locked/>
    <w:rsid w:val="00200ED8"/>
    <w:rPr>
      <w:sz w:val="28"/>
      <w:lang w:eastAsia="ru-RU"/>
    </w:rPr>
  </w:style>
  <w:style w:type="paragraph" w:styleId="af2">
    <w:name w:val="Body Text Indent"/>
    <w:basedOn w:val="a0"/>
    <w:link w:val="13"/>
    <w:rsid w:val="00200ED8"/>
    <w:pPr>
      <w:spacing w:after="0" w:line="240" w:lineRule="auto"/>
      <w:ind w:firstLine="709"/>
      <w:jc w:val="both"/>
    </w:pPr>
    <w:rPr>
      <w:sz w:val="28"/>
      <w:lang w:eastAsia="ru-RU"/>
    </w:rPr>
  </w:style>
  <w:style w:type="character" w:customStyle="1" w:styleId="af3">
    <w:name w:val="Основной текст с отступом Знак"/>
    <w:basedOn w:val="a1"/>
    <w:rsid w:val="00200ED8"/>
  </w:style>
  <w:style w:type="paragraph" w:styleId="af4">
    <w:name w:val="Body Text"/>
    <w:basedOn w:val="a0"/>
    <w:link w:val="af5"/>
    <w:unhideWhenUsed/>
    <w:rsid w:val="00200ED8"/>
    <w:pPr>
      <w:spacing w:after="120"/>
    </w:pPr>
  </w:style>
  <w:style w:type="character" w:customStyle="1" w:styleId="af5">
    <w:name w:val="Основной текст Знак"/>
    <w:basedOn w:val="a1"/>
    <w:link w:val="af4"/>
    <w:rsid w:val="00200ED8"/>
  </w:style>
  <w:style w:type="numbering" w:customStyle="1" w:styleId="110">
    <w:name w:val="Нет списка11"/>
    <w:next w:val="a3"/>
    <w:semiHidden/>
    <w:rsid w:val="00200ED8"/>
  </w:style>
  <w:style w:type="character" w:customStyle="1" w:styleId="WW8Num6z0">
    <w:name w:val="WW8Num6z0"/>
    <w:rsid w:val="00200ED8"/>
    <w:rPr>
      <w:b w:val="0"/>
      <w:i w:val="0"/>
      <w:sz w:val="22"/>
    </w:rPr>
  </w:style>
  <w:style w:type="character" w:customStyle="1" w:styleId="WW8Num7z0">
    <w:name w:val="WW8Num7z0"/>
    <w:rsid w:val="00200ED8"/>
    <w:rPr>
      <w:rFonts w:ascii="Tahoma" w:hAnsi="Tahoma"/>
    </w:rPr>
  </w:style>
  <w:style w:type="character" w:customStyle="1" w:styleId="WW8Num8z0">
    <w:name w:val="WW8Num8z0"/>
    <w:rsid w:val="00200ED8"/>
    <w:rPr>
      <w:rFonts w:ascii="Symbol" w:hAnsi="Symbol"/>
    </w:rPr>
  </w:style>
  <w:style w:type="character" w:customStyle="1" w:styleId="WW8Num8z1">
    <w:name w:val="WW8Num8z1"/>
    <w:rsid w:val="00200ED8"/>
    <w:rPr>
      <w:rFonts w:ascii="Courier New" w:hAnsi="Courier New" w:cs="Courier New"/>
    </w:rPr>
  </w:style>
  <w:style w:type="character" w:customStyle="1" w:styleId="WW8Num8z2">
    <w:name w:val="WW8Num8z2"/>
    <w:rsid w:val="00200ED8"/>
    <w:rPr>
      <w:rFonts w:ascii="Wingdings" w:hAnsi="Wingdings"/>
    </w:rPr>
  </w:style>
  <w:style w:type="character" w:customStyle="1" w:styleId="WW8Num9z0">
    <w:name w:val="WW8Num9z0"/>
    <w:rsid w:val="00200ED8"/>
    <w:rPr>
      <w:rFonts w:ascii="Symbol" w:hAnsi="Symbol"/>
    </w:rPr>
  </w:style>
  <w:style w:type="character" w:customStyle="1" w:styleId="WW8Num9z1">
    <w:name w:val="WW8Num9z1"/>
    <w:rsid w:val="00200ED8"/>
    <w:rPr>
      <w:rFonts w:ascii="Courier New" w:hAnsi="Courier New" w:cs="Courier New"/>
    </w:rPr>
  </w:style>
  <w:style w:type="character" w:customStyle="1" w:styleId="WW8Num9z2">
    <w:name w:val="WW8Num9z2"/>
    <w:rsid w:val="00200ED8"/>
    <w:rPr>
      <w:rFonts w:ascii="Wingdings" w:hAnsi="Wingdings"/>
    </w:rPr>
  </w:style>
  <w:style w:type="character" w:customStyle="1" w:styleId="WW8Num10z0">
    <w:name w:val="WW8Num10z0"/>
    <w:rsid w:val="00200ED8"/>
    <w:rPr>
      <w:b/>
      <w:sz w:val="24"/>
      <w:szCs w:val="28"/>
    </w:rPr>
  </w:style>
  <w:style w:type="character" w:customStyle="1" w:styleId="WW8Num10z1">
    <w:name w:val="WW8Num10z1"/>
    <w:rsid w:val="00200ED8"/>
    <w:rPr>
      <w:rFonts w:ascii="Times New Roman" w:hAnsi="Times New Roman"/>
      <w:b w:val="0"/>
      <w:i w:val="0"/>
      <w:sz w:val="24"/>
      <w:szCs w:val="24"/>
    </w:rPr>
  </w:style>
  <w:style w:type="character" w:customStyle="1" w:styleId="WW8Num12z0">
    <w:name w:val="WW8Num12z0"/>
    <w:rsid w:val="00200ED8"/>
    <w:rPr>
      <w:b w:val="0"/>
      <w:i w:val="0"/>
      <w:sz w:val="22"/>
    </w:rPr>
  </w:style>
  <w:style w:type="character" w:customStyle="1" w:styleId="WW8Num13z1">
    <w:name w:val="WW8Num13z1"/>
    <w:rsid w:val="00200ED8"/>
    <w:rPr>
      <w:rFonts w:ascii="Courier New" w:hAnsi="Courier New" w:cs="Courier New"/>
    </w:rPr>
  </w:style>
  <w:style w:type="character" w:customStyle="1" w:styleId="WW8Num13z2">
    <w:name w:val="WW8Num13z2"/>
    <w:rsid w:val="00200ED8"/>
    <w:rPr>
      <w:rFonts w:ascii="Wingdings" w:hAnsi="Wingdings"/>
    </w:rPr>
  </w:style>
  <w:style w:type="character" w:customStyle="1" w:styleId="WW8Num13z3">
    <w:name w:val="WW8Num13z3"/>
    <w:rsid w:val="00200ED8"/>
    <w:rPr>
      <w:rFonts w:ascii="Symbol" w:hAnsi="Symbol"/>
    </w:rPr>
  </w:style>
  <w:style w:type="character" w:customStyle="1" w:styleId="WW8Num16z0">
    <w:name w:val="WW8Num16z0"/>
    <w:rsid w:val="00200ED8"/>
    <w:rPr>
      <w:rFonts w:ascii="Arial" w:hAnsi="Arial" w:cs="Arial"/>
      <w:b w:val="0"/>
      <w:i w:val="0"/>
      <w:sz w:val="22"/>
    </w:rPr>
  </w:style>
  <w:style w:type="character" w:customStyle="1" w:styleId="WW8Num21z0">
    <w:name w:val="WW8Num21z0"/>
    <w:rsid w:val="00200ED8"/>
    <w:rPr>
      <w:rFonts w:ascii="Symbol" w:hAnsi="Symbol"/>
    </w:rPr>
  </w:style>
  <w:style w:type="character" w:customStyle="1" w:styleId="WW8Num21z1">
    <w:name w:val="WW8Num21z1"/>
    <w:rsid w:val="00200ED8"/>
    <w:rPr>
      <w:rFonts w:ascii="Courier New" w:hAnsi="Courier New" w:cs="Courier New"/>
    </w:rPr>
  </w:style>
  <w:style w:type="character" w:customStyle="1" w:styleId="WW8Num21z2">
    <w:name w:val="WW8Num21z2"/>
    <w:rsid w:val="00200ED8"/>
    <w:rPr>
      <w:rFonts w:ascii="Wingdings" w:hAnsi="Wingdings"/>
    </w:rPr>
  </w:style>
  <w:style w:type="character" w:customStyle="1" w:styleId="WW8Num24z0">
    <w:name w:val="WW8Num24z0"/>
    <w:rsid w:val="00200ED8"/>
    <w:rPr>
      <w:b w:val="0"/>
      <w:i w:val="0"/>
      <w:sz w:val="22"/>
    </w:rPr>
  </w:style>
  <w:style w:type="character" w:customStyle="1" w:styleId="WW8Num28z0">
    <w:name w:val="WW8Num28z0"/>
    <w:rsid w:val="00200ED8"/>
    <w:rPr>
      <w:b w:val="0"/>
      <w:i w:val="0"/>
      <w:sz w:val="22"/>
    </w:rPr>
  </w:style>
  <w:style w:type="character" w:customStyle="1" w:styleId="WW8Num29z0">
    <w:name w:val="WW8Num29z0"/>
    <w:rsid w:val="00200ED8"/>
    <w:rPr>
      <w:b w:val="0"/>
      <w:i w:val="0"/>
      <w:sz w:val="22"/>
      <w:szCs w:val="20"/>
    </w:rPr>
  </w:style>
  <w:style w:type="character" w:customStyle="1" w:styleId="WW8Num33z0">
    <w:name w:val="WW8Num33z0"/>
    <w:rsid w:val="00200ED8"/>
    <w:rPr>
      <w:b w:val="0"/>
      <w:i w:val="0"/>
      <w:sz w:val="22"/>
    </w:rPr>
  </w:style>
  <w:style w:type="character" w:customStyle="1" w:styleId="WW8Num38z0">
    <w:name w:val="WW8Num38z0"/>
    <w:rsid w:val="00200ED8"/>
    <w:rPr>
      <w:b w:val="0"/>
      <w:i w:val="0"/>
      <w:sz w:val="22"/>
    </w:rPr>
  </w:style>
  <w:style w:type="character" w:customStyle="1" w:styleId="WW8Num41z0">
    <w:name w:val="WW8Num41z0"/>
    <w:rsid w:val="00200ED8"/>
    <w:rPr>
      <w:rFonts w:ascii="Symbol" w:hAnsi="Symbol"/>
    </w:rPr>
  </w:style>
  <w:style w:type="character" w:customStyle="1" w:styleId="WW8Num41z1">
    <w:name w:val="WW8Num41z1"/>
    <w:rsid w:val="00200ED8"/>
    <w:rPr>
      <w:rFonts w:ascii="Courier New" w:hAnsi="Courier New" w:cs="Courier New"/>
    </w:rPr>
  </w:style>
  <w:style w:type="character" w:customStyle="1" w:styleId="WW8Num41z2">
    <w:name w:val="WW8Num41z2"/>
    <w:rsid w:val="00200ED8"/>
    <w:rPr>
      <w:rFonts w:ascii="Wingdings" w:hAnsi="Wingdings"/>
    </w:rPr>
  </w:style>
  <w:style w:type="character" w:customStyle="1" w:styleId="WW8Num44z0">
    <w:name w:val="WW8Num44z0"/>
    <w:rsid w:val="00200ED8"/>
    <w:rPr>
      <w:b w:val="0"/>
      <w:i w:val="0"/>
      <w:sz w:val="22"/>
    </w:rPr>
  </w:style>
  <w:style w:type="character" w:customStyle="1" w:styleId="WW8Num45z0">
    <w:name w:val="WW8Num45z0"/>
    <w:rsid w:val="00200ED8"/>
    <w:rPr>
      <w:b w:val="0"/>
      <w:i w:val="0"/>
      <w:sz w:val="22"/>
    </w:rPr>
  </w:style>
  <w:style w:type="character" w:customStyle="1" w:styleId="WW8Num46z0">
    <w:name w:val="WW8Num46z0"/>
    <w:rsid w:val="00200ED8"/>
    <w:rPr>
      <w:rFonts w:ascii="Tahoma" w:hAnsi="Tahoma"/>
      <w:b w:val="0"/>
      <w:i w:val="0"/>
      <w:sz w:val="22"/>
    </w:rPr>
  </w:style>
  <w:style w:type="character" w:customStyle="1" w:styleId="WW8Num46z1">
    <w:name w:val="WW8Num46z1"/>
    <w:rsid w:val="00200ED8"/>
    <w:rPr>
      <w:rFonts w:ascii="Symbol" w:hAnsi="Symbol"/>
      <w:b w:val="0"/>
      <w:i w:val="0"/>
      <w:sz w:val="22"/>
    </w:rPr>
  </w:style>
  <w:style w:type="character" w:customStyle="1" w:styleId="14">
    <w:name w:val="Основной шрифт абзаца1"/>
    <w:rsid w:val="00200ED8"/>
  </w:style>
  <w:style w:type="character" w:customStyle="1" w:styleId="af6">
    <w:name w:val="Символ сноски"/>
    <w:rsid w:val="00200ED8"/>
    <w:rPr>
      <w:vertAlign w:val="superscript"/>
    </w:rPr>
  </w:style>
  <w:style w:type="character" w:styleId="af7">
    <w:name w:val="page number"/>
    <w:basedOn w:val="14"/>
    <w:rsid w:val="00200ED8"/>
  </w:style>
  <w:style w:type="character" w:customStyle="1" w:styleId="15">
    <w:name w:val="Знак примечания1"/>
    <w:rsid w:val="00200ED8"/>
    <w:rPr>
      <w:sz w:val="16"/>
      <w:szCs w:val="16"/>
    </w:rPr>
  </w:style>
  <w:style w:type="character" w:customStyle="1" w:styleId="msoins0">
    <w:name w:val="msoins"/>
    <w:basedOn w:val="14"/>
    <w:rsid w:val="00200ED8"/>
  </w:style>
  <w:style w:type="character" w:styleId="af8">
    <w:name w:val="Hyperlink"/>
    <w:rsid w:val="00200ED8"/>
    <w:rPr>
      <w:color w:val="0000FF"/>
      <w:u w:val="single"/>
    </w:rPr>
  </w:style>
  <w:style w:type="paragraph" w:customStyle="1" w:styleId="af9">
    <w:name w:val="Заголовок"/>
    <w:basedOn w:val="a0"/>
    <w:next w:val="af4"/>
    <w:rsid w:val="00200ED8"/>
    <w:pPr>
      <w:keepNext/>
      <w:suppressAutoHyphens/>
      <w:spacing w:before="240" w:after="120" w:line="240" w:lineRule="auto"/>
    </w:pPr>
    <w:rPr>
      <w:rFonts w:ascii="Arial" w:eastAsia="SimSun" w:hAnsi="Arial" w:cs="Mangal"/>
      <w:sz w:val="28"/>
      <w:szCs w:val="28"/>
      <w:lang w:eastAsia="ar-SA"/>
    </w:rPr>
  </w:style>
  <w:style w:type="paragraph" w:styleId="afa">
    <w:name w:val="List"/>
    <w:basedOn w:val="af4"/>
    <w:rsid w:val="00200ED8"/>
    <w:pPr>
      <w:widowControl w:val="0"/>
      <w:suppressAutoHyphens/>
      <w:spacing w:after="0" w:line="240" w:lineRule="auto"/>
      <w:jc w:val="both"/>
    </w:pPr>
    <w:rPr>
      <w:rFonts w:ascii="Tahoma" w:eastAsia="Times New Roman" w:hAnsi="Tahoma" w:cs="Mangal"/>
      <w:szCs w:val="20"/>
      <w:lang w:eastAsia="ar-SA"/>
    </w:rPr>
  </w:style>
  <w:style w:type="paragraph" w:customStyle="1" w:styleId="16">
    <w:name w:val="Название1"/>
    <w:basedOn w:val="a0"/>
    <w:rsid w:val="00200ED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7">
    <w:name w:val="Указатель1"/>
    <w:basedOn w:val="a0"/>
    <w:rsid w:val="00200ED8"/>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210">
    <w:name w:val="Основной текст 21"/>
    <w:basedOn w:val="a0"/>
    <w:rsid w:val="00200ED8"/>
    <w:pPr>
      <w:widowControl w:val="0"/>
      <w:suppressAutoHyphens/>
      <w:spacing w:after="0" w:line="240" w:lineRule="auto"/>
      <w:jc w:val="center"/>
    </w:pPr>
    <w:rPr>
      <w:rFonts w:ascii="Tahoma" w:eastAsia="Times New Roman" w:hAnsi="Tahoma" w:cs="Times New Roman"/>
      <w:b/>
      <w:szCs w:val="20"/>
      <w:lang w:eastAsia="ar-SA"/>
    </w:rPr>
  </w:style>
  <w:style w:type="paragraph" w:styleId="afb">
    <w:name w:val="header"/>
    <w:basedOn w:val="a0"/>
    <w:link w:val="afc"/>
    <w:rsid w:val="00200ED8"/>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1"/>
    <w:link w:val="afb"/>
    <w:rsid w:val="00200ED8"/>
    <w:rPr>
      <w:rFonts w:ascii="Times New Roman" w:eastAsia="Times New Roman" w:hAnsi="Times New Roman" w:cs="Times New Roman"/>
      <w:sz w:val="20"/>
      <w:szCs w:val="20"/>
      <w:lang w:eastAsia="ar-SA"/>
    </w:rPr>
  </w:style>
  <w:style w:type="paragraph" w:styleId="afd">
    <w:name w:val="footer"/>
    <w:basedOn w:val="a0"/>
    <w:link w:val="afe"/>
    <w:uiPriority w:val="99"/>
    <w:rsid w:val="00200ED8"/>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1"/>
    <w:link w:val="afd"/>
    <w:uiPriority w:val="99"/>
    <w:rsid w:val="00200ED8"/>
    <w:rPr>
      <w:rFonts w:ascii="Times New Roman" w:eastAsia="Times New Roman" w:hAnsi="Times New Roman" w:cs="Times New Roman"/>
      <w:sz w:val="20"/>
      <w:szCs w:val="20"/>
      <w:lang w:eastAsia="ar-SA"/>
    </w:rPr>
  </w:style>
  <w:style w:type="paragraph" w:customStyle="1" w:styleId="18">
    <w:name w:val="Схема документа1"/>
    <w:basedOn w:val="a0"/>
    <w:rsid w:val="00200ED8"/>
    <w:pPr>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f">
    <w:name w:val="Îáû÷íûé"/>
    <w:rsid w:val="00200ED8"/>
    <w:pPr>
      <w:suppressAutoHyphens/>
      <w:spacing w:after="0" w:line="240" w:lineRule="auto"/>
    </w:pPr>
    <w:rPr>
      <w:rFonts w:ascii="Times New Roman" w:eastAsia="Arial" w:hAnsi="Times New Roman" w:cs="Times New Roman"/>
      <w:sz w:val="20"/>
      <w:szCs w:val="20"/>
      <w:lang w:eastAsia="ar-SA"/>
    </w:rPr>
  </w:style>
  <w:style w:type="paragraph" w:customStyle="1" w:styleId="19">
    <w:name w:val="Список1"/>
    <w:basedOn w:val="a0"/>
    <w:rsid w:val="00200ED8"/>
    <w:pPr>
      <w:suppressAutoHyphens/>
      <w:spacing w:after="0" w:line="240" w:lineRule="auto"/>
      <w:ind w:left="283" w:hanging="283"/>
    </w:pPr>
    <w:rPr>
      <w:rFonts w:ascii="Times New Roman" w:eastAsia="Times New Roman" w:hAnsi="Times New Roman" w:cs="Times New Roman"/>
      <w:sz w:val="20"/>
      <w:szCs w:val="20"/>
      <w:lang w:eastAsia="ar-SA"/>
    </w:rPr>
  </w:style>
  <w:style w:type="paragraph" w:customStyle="1" w:styleId="31">
    <w:name w:val="Основной текст 31"/>
    <w:basedOn w:val="a0"/>
    <w:rsid w:val="00200ED8"/>
    <w:pPr>
      <w:suppressAutoHyphens/>
      <w:spacing w:after="120" w:line="240" w:lineRule="auto"/>
    </w:pPr>
    <w:rPr>
      <w:rFonts w:ascii="Times New Roman" w:eastAsia="Times New Roman" w:hAnsi="Times New Roman" w:cs="Times New Roman"/>
      <w:sz w:val="16"/>
      <w:szCs w:val="16"/>
      <w:lang w:eastAsia="ar-SA"/>
    </w:rPr>
  </w:style>
  <w:style w:type="paragraph" w:styleId="aff0">
    <w:name w:val="Normal (Web)"/>
    <w:basedOn w:val="a0"/>
    <w:rsid w:val="00200ED8"/>
    <w:pPr>
      <w:suppressAutoHyphens/>
      <w:spacing w:before="100" w:after="100" w:line="240" w:lineRule="auto"/>
    </w:pPr>
    <w:rPr>
      <w:rFonts w:ascii="Times New Roman" w:eastAsia="Times New Roman" w:hAnsi="Times New Roman" w:cs="Times New Roman"/>
      <w:color w:val="000000"/>
      <w:sz w:val="24"/>
      <w:szCs w:val="20"/>
      <w:lang w:eastAsia="ar-SA"/>
    </w:rPr>
  </w:style>
  <w:style w:type="paragraph" w:customStyle="1" w:styleId="211">
    <w:name w:val="Основной текст с отступом 21"/>
    <w:basedOn w:val="a0"/>
    <w:rsid w:val="00200ED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0"/>
    <w:rsid w:val="00200ED8"/>
    <w:pPr>
      <w:widowControl w:val="0"/>
      <w:tabs>
        <w:tab w:val="left" w:pos="1134"/>
        <w:tab w:val="left" w:pos="1288"/>
      </w:tabs>
      <w:suppressAutoHyphens/>
      <w:spacing w:after="0" w:line="240" w:lineRule="auto"/>
      <w:ind w:firstLine="567"/>
      <w:jc w:val="both"/>
    </w:pPr>
    <w:rPr>
      <w:rFonts w:ascii="Tahoma" w:eastAsia="Times New Roman" w:hAnsi="Tahoma" w:cs="Tahoma"/>
      <w:color w:val="000000"/>
      <w:szCs w:val="20"/>
      <w:lang w:eastAsia="ar-SA"/>
    </w:rPr>
  </w:style>
  <w:style w:type="paragraph" w:customStyle="1" w:styleId="aff1">
    <w:name w:val="Знак"/>
    <w:basedOn w:val="a0"/>
    <w:rsid w:val="00200ED8"/>
    <w:pPr>
      <w:suppressAutoHyphens/>
      <w:spacing w:after="160" w:line="240" w:lineRule="exact"/>
    </w:pPr>
    <w:rPr>
      <w:rFonts w:ascii="Verdana" w:eastAsia="Times New Roman" w:hAnsi="Verdana" w:cs="Verdana"/>
      <w:sz w:val="20"/>
      <w:szCs w:val="20"/>
      <w:lang w:val="en-US" w:eastAsia="ar-SA"/>
    </w:rPr>
  </w:style>
  <w:style w:type="paragraph" w:customStyle="1" w:styleId="2">
    <w:name w:val="Знак2"/>
    <w:basedOn w:val="a0"/>
    <w:rsid w:val="00200ED8"/>
    <w:pPr>
      <w:numPr>
        <w:numId w:val="36"/>
      </w:numPr>
      <w:tabs>
        <w:tab w:val="clear" w:pos="357"/>
      </w:tabs>
      <w:suppressAutoHyphens/>
      <w:spacing w:after="160" w:line="240" w:lineRule="exact"/>
      <w:ind w:left="0" w:firstLine="0"/>
    </w:pPr>
    <w:rPr>
      <w:rFonts w:ascii="Verdana" w:eastAsia="Times New Roman" w:hAnsi="Verdana" w:cs="Verdana"/>
      <w:sz w:val="20"/>
      <w:szCs w:val="20"/>
      <w:lang w:val="en-US" w:eastAsia="ar-SA"/>
    </w:rPr>
  </w:style>
  <w:style w:type="paragraph" w:customStyle="1" w:styleId="FR3">
    <w:name w:val="FR3"/>
    <w:rsid w:val="00200ED8"/>
    <w:pPr>
      <w:widowControl w:val="0"/>
      <w:suppressAutoHyphens/>
      <w:spacing w:before="180" w:after="0" w:line="240" w:lineRule="auto"/>
    </w:pPr>
    <w:rPr>
      <w:rFonts w:ascii="Arial" w:eastAsia="Arial" w:hAnsi="Arial" w:cs="Times New Roman"/>
      <w:i/>
      <w:sz w:val="18"/>
      <w:szCs w:val="20"/>
      <w:lang w:eastAsia="ar-SA"/>
    </w:rPr>
  </w:style>
  <w:style w:type="paragraph" w:customStyle="1" w:styleId="ConsNonformat">
    <w:name w:val="ConsNonformat"/>
    <w:rsid w:val="00200ED8"/>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1a">
    <w:name w:val="Текст примечания1"/>
    <w:basedOn w:val="a0"/>
    <w:rsid w:val="00200ED8"/>
    <w:pPr>
      <w:suppressAutoHyphens/>
      <w:spacing w:after="0" w:line="240" w:lineRule="auto"/>
    </w:pPr>
    <w:rPr>
      <w:rFonts w:ascii="Times New Roman" w:eastAsia="Times New Roman" w:hAnsi="Times New Roman" w:cs="Times New Roman"/>
      <w:sz w:val="24"/>
      <w:szCs w:val="20"/>
      <w:lang w:eastAsia="ar-SA"/>
    </w:rPr>
  </w:style>
  <w:style w:type="paragraph" w:customStyle="1" w:styleId="1b">
    <w:name w:val="Знак1"/>
    <w:basedOn w:val="a0"/>
    <w:rsid w:val="00200ED8"/>
    <w:pPr>
      <w:tabs>
        <w:tab w:val="left" w:pos="1069"/>
      </w:tabs>
      <w:suppressAutoHyphens/>
      <w:spacing w:after="160" w:line="240" w:lineRule="exact"/>
      <w:ind w:left="1069" w:hanging="360"/>
      <w:jc w:val="both"/>
    </w:pPr>
    <w:rPr>
      <w:rFonts w:ascii="Verdana" w:eastAsia="Times New Roman" w:hAnsi="Verdana" w:cs="Arial"/>
      <w:sz w:val="20"/>
      <w:szCs w:val="20"/>
      <w:lang w:val="en-US" w:eastAsia="ar-SA"/>
    </w:rPr>
  </w:style>
  <w:style w:type="paragraph" w:styleId="32">
    <w:name w:val="toc 3"/>
    <w:basedOn w:val="a0"/>
    <w:next w:val="a0"/>
    <w:rsid w:val="00200ED8"/>
    <w:pPr>
      <w:suppressAutoHyphens/>
      <w:spacing w:after="0" w:line="240" w:lineRule="auto"/>
      <w:ind w:left="400"/>
    </w:pPr>
    <w:rPr>
      <w:rFonts w:ascii="Times New Roman" w:eastAsia="Times New Roman" w:hAnsi="Times New Roman" w:cs="Times New Roman"/>
      <w:sz w:val="20"/>
      <w:szCs w:val="20"/>
      <w:lang w:eastAsia="ar-SA"/>
    </w:rPr>
  </w:style>
  <w:style w:type="paragraph" w:styleId="1c">
    <w:name w:val="toc 1"/>
    <w:basedOn w:val="a0"/>
    <w:next w:val="a0"/>
    <w:rsid w:val="00200ED8"/>
    <w:pPr>
      <w:tabs>
        <w:tab w:val="right" w:leader="dot" w:pos="8505"/>
      </w:tabs>
      <w:suppressAutoHyphens/>
      <w:spacing w:after="0" w:line="240" w:lineRule="auto"/>
    </w:pPr>
    <w:rPr>
      <w:rFonts w:ascii="Times New Roman" w:eastAsia="Times New Roman" w:hAnsi="Times New Roman" w:cs="Times New Roman"/>
      <w:sz w:val="20"/>
      <w:szCs w:val="20"/>
      <w:lang w:eastAsia="ar-SA"/>
    </w:rPr>
  </w:style>
  <w:style w:type="paragraph" w:styleId="22">
    <w:name w:val="toc 2"/>
    <w:basedOn w:val="a0"/>
    <w:next w:val="a0"/>
    <w:rsid w:val="00200ED8"/>
    <w:pPr>
      <w:suppressAutoHyphens/>
      <w:spacing w:after="0" w:line="240" w:lineRule="auto"/>
      <w:ind w:left="200"/>
    </w:pPr>
    <w:rPr>
      <w:rFonts w:ascii="Times New Roman" w:eastAsia="Times New Roman" w:hAnsi="Times New Roman" w:cs="Times New Roman"/>
      <w:sz w:val="20"/>
      <w:szCs w:val="20"/>
      <w:lang w:eastAsia="ar-SA"/>
    </w:rPr>
  </w:style>
  <w:style w:type="paragraph" w:customStyle="1" w:styleId="1">
    <w:name w:val="Устав1"/>
    <w:basedOn w:val="10"/>
    <w:next w:val="a0"/>
    <w:rsid w:val="00200ED8"/>
    <w:pPr>
      <w:numPr>
        <w:numId w:val="1"/>
      </w:numPr>
      <w:jc w:val="center"/>
    </w:pPr>
    <w:rPr>
      <w:rFonts w:eastAsia="Times New Roman" w:cs="Times New Roman"/>
      <w:kern w:val="0"/>
      <w:sz w:val="24"/>
      <w:szCs w:val="24"/>
      <w:lang w:eastAsia="ar-SA" w:bidi="ar-SA"/>
    </w:rPr>
  </w:style>
  <w:style w:type="paragraph" w:customStyle="1" w:styleId="2-0">
    <w:name w:val="Устав2-0"/>
    <w:basedOn w:val="a0"/>
    <w:rsid w:val="00200ED8"/>
    <w:pPr>
      <w:suppressAutoHyphens/>
      <w:spacing w:after="120" w:line="240" w:lineRule="auto"/>
      <w:ind w:left="709"/>
      <w:jc w:val="both"/>
    </w:pPr>
    <w:rPr>
      <w:rFonts w:ascii="Times New Roman" w:eastAsia="Times New Roman" w:hAnsi="Times New Roman" w:cs="Times New Roman"/>
      <w:sz w:val="24"/>
      <w:szCs w:val="24"/>
      <w:lang w:eastAsia="ar-SA"/>
    </w:rPr>
  </w:style>
  <w:style w:type="paragraph" w:customStyle="1" w:styleId="111">
    <w:name w:val="Нум_1_1"/>
    <w:basedOn w:val="a0"/>
    <w:rsid w:val="00200ED8"/>
    <w:pPr>
      <w:suppressAutoHyphens/>
      <w:spacing w:after="120" w:line="240" w:lineRule="auto"/>
      <w:ind w:firstLine="709"/>
      <w:jc w:val="both"/>
    </w:pPr>
    <w:rPr>
      <w:rFonts w:ascii="Times New Roman" w:eastAsia="Times New Roman" w:hAnsi="Times New Roman" w:cs="Times New Roman"/>
      <w:sz w:val="24"/>
      <w:szCs w:val="24"/>
      <w:lang w:eastAsia="ar-SA"/>
    </w:rPr>
  </w:style>
  <w:style w:type="paragraph" w:customStyle="1" w:styleId="RUScheduleCont2">
    <w:name w:val="RUSchedule Cont 2"/>
    <w:basedOn w:val="a0"/>
    <w:rsid w:val="00200ED8"/>
    <w:pPr>
      <w:suppressAutoHyphens/>
      <w:spacing w:after="240" w:line="240" w:lineRule="auto"/>
    </w:pPr>
    <w:rPr>
      <w:rFonts w:ascii="Times New Roman" w:eastAsia="Times New Roman" w:hAnsi="Times New Roman" w:cs="Times New Roman"/>
      <w:sz w:val="24"/>
      <w:szCs w:val="20"/>
      <w:lang w:val="en-GB" w:eastAsia="ar-SA"/>
    </w:rPr>
  </w:style>
  <w:style w:type="paragraph" w:customStyle="1" w:styleId="a">
    <w:name w:val="УставСписок"/>
    <w:basedOn w:val="a0"/>
    <w:rsid w:val="00200ED8"/>
    <w:pPr>
      <w:numPr>
        <w:numId w:val="3"/>
      </w:num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CharCharCharCharCharChar">
    <w:name w:val="Char Char Знак Знак Char Char Знак Знак Char Char"/>
    <w:basedOn w:val="a0"/>
    <w:rsid w:val="00200ED8"/>
    <w:pPr>
      <w:suppressAutoHyphens/>
      <w:spacing w:after="160" w:line="240" w:lineRule="exact"/>
    </w:pPr>
    <w:rPr>
      <w:rFonts w:ascii="Verdana" w:eastAsia="Times New Roman" w:hAnsi="Verdana" w:cs="Times New Roman"/>
      <w:sz w:val="20"/>
      <w:szCs w:val="20"/>
      <w:lang w:val="en-GB" w:eastAsia="ar-SA"/>
    </w:rPr>
  </w:style>
  <w:style w:type="paragraph" w:customStyle="1" w:styleId="ConsNormal">
    <w:name w:val="ConsNormal"/>
    <w:rsid w:val="00200ED8"/>
    <w:pPr>
      <w:widowControl w:val="0"/>
      <w:suppressAutoHyphens/>
      <w:spacing w:after="0" w:line="240" w:lineRule="auto"/>
      <w:ind w:firstLine="720"/>
    </w:pPr>
    <w:rPr>
      <w:rFonts w:ascii="Arial" w:eastAsia="Arial" w:hAnsi="Arial" w:cs="Times New Roman"/>
      <w:sz w:val="20"/>
      <w:szCs w:val="20"/>
      <w:lang w:eastAsia="ar-SA"/>
    </w:rPr>
  </w:style>
  <w:style w:type="paragraph" w:styleId="41">
    <w:name w:val="toc 4"/>
    <w:basedOn w:val="17"/>
    <w:rsid w:val="00200ED8"/>
    <w:pPr>
      <w:tabs>
        <w:tab w:val="right" w:leader="dot" w:pos="8789"/>
      </w:tabs>
      <w:ind w:left="849"/>
    </w:pPr>
  </w:style>
  <w:style w:type="paragraph" w:styleId="51">
    <w:name w:val="toc 5"/>
    <w:basedOn w:val="17"/>
    <w:rsid w:val="00200ED8"/>
    <w:pPr>
      <w:tabs>
        <w:tab w:val="right" w:leader="dot" w:pos="8506"/>
      </w:tabs>
      <w:ind w:left="1132"/>
    </w:pPr>
  </w:style>
  <w:style w:type="paragraph" w:styleId="61">
    <w:name w:val="toc 6"/>
    <w:basedOn w:val="17"/>
    <w:rsid w:val="00200ED8"/>
    <w:pPr>
      <w:tabs>
        <w:tab w:val="right" w:leader="dot" w:pos="8223"/>
      </w:tabs>
      <w:ind w:left="1415"/>
    </w:pPr>
  </w:style>
  <w:style w:type="paragraph" w:styleId="7">
    <w:name w:val="toc 7"/>
    <w:basedOn w:val="17"/>
    <w:rsid w:val="00200ED8"/>
    <w:pPr>
      <w:tabs>
        <w:tab w:val="right" w:leader="dot" w:pos="7940"/>
      </w:tabs>
      <w:ind w:left="1698"/>
    </w:pPr>
  </w:style>
  <w:style w:type="paragraph" w:styleId="8">
    <w:name w:val="toc 8"/>
    <w:basedOn w:val="17"/>
    <w:rsid w:val="00200ED8"/>
    <w:pPr>
      <w:tabs>
        <w:tab w:val="right" w:leader="dot" w:pos="7657"/>
      </w:tabs>
      <w:ind w:left="1981"/>
    </w:pPr>
  </w:style>
  <w:style w:type="paragraph" w:styleId="91">
    <w:name w:val="toc 9"/>
    <w:basedOn w:val="17"/>
    <w:rsid w:val="00200ED8"/>
    <w:pPr>
      <w:tabs>
        <w:tab w:val="right" w:leader="dot" w:pos="7374"/>
      </w:tabs>
      <w:ind w:left="2264"/>
    </w:pPr>
  </w:style>
  <w:style w:type="paragraph" w:customStyle="1" w:styleId="100">
    <w:name w:val="Оглавление 10"/>
    <w:basedOn w:val="17"/>
    <w:rsid w:val="00200ED8"/>
    <w:pPr>
      <w:tabs>
        <w:tab w:val="right" w:leader="dot" w:pos="7091"/>
      </w:tabs>
      <w:ind w:left="2547"/>
    </w:pPr>
  </w:style>
  <w:style w:type="paragraph" w:customStyle="1" w:styleId="aff2">
    <w:name w:val="Содержимое таблицы"/>
    <w:basedOn w:val="a0"/>
    <w:rsid w:val="00200ED8"/>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3">
    <w:name w:val="Заголовок таблицы"/>
    <w:basedOn w:val="aff2"/>
    <w:rsid w:val="00200ED8"/>
    <w:pPr>
      <w:jc w:val="center"/>
    </w:pPr>
    <w:rPr>
      <w:b/>
      <w:bCs/>
    </w:rPr>
  </w:style>
  <w:style w:type="paragraph" w:customStyle="1" w:styleId="aff4">
    <w:name w:val="Содержимое врезки"/>
    <w:basedOn w:val="af4"/>
    <w:rsid w:val="00200ED8"/>
    <w:pPr>
      <w:widowControl w:val="0"/>
      <w:suppressAutoHyphens/>
      <w:spacing w:after="0" w:line="240" w:lineRule="auto"/>
      <w:jc w:val="both"/>
    </w:pPr>
    <w:rPr>
      <w:rFonts w:ascii="Tahoma" w:eastAsia="Times New Roman" w:hAnsi="Tahoma" w:cs="Times New Roman"/>
      <w:szCs w:val="20"/>
      <w:lang w:eastAsia="ar-SA"/>
    </w:rPr>
  </w:style>
  <w:style w:type="paragraph" w:styleId="aff5">
    <w:name w:val="Title"/>
    <w:basedOn w:val="a0"/>
    <w:link w:val="aff6"/>
    <w:qFormat/>
    <w:rsid w:val="00200ED8"/>
    <w:pPr>
      <w:spacing w:after="0" w:line="240" w:lineRule="auto"/>
      <w:jc w:val="center"/>
    </w:pPr>
    <w:rPr>
      <w:rFonts w:ascii="Times New Roman" w:eastAsia="Times New Roman" w:hAnsi="Times New Roman" w:cs="Times New Roman"/>
      <w:sz w:val="28"/>
      <w:szCs w:val="20"/>
      <w:lang w:eastAsia="ru-RU"/>
    </w:rPr>
  </w:style>
  <w:style w:type="character" w:customStyle="1" w:styleId="aff6">
    <w:name w:val="Название Знак"/>
    <w:basedOn w:val="a1"/>
    <w:link w:val="aff5"/>
    <w:rsid w:val="00200ED8"/>
    <w:rPr>
      <w:rFonts w:ascii="Times New Roman" w:eastAsia="Times New Roman" w:hAnsi="Times New Roman" w:cs="Times New Roman"/>
      <w:sz w:val="28"/>
      <w:szCs w:val="20"/>
      <w:lang w:eastAsia="ru-RU"/>
    </w:rPr>
  </w:style>
  <w:style w:type="paragraph" w:styleId="aff7">
    <w:name w:val="List Paragraph"/>
    <w:basedOn w:val="a0"/>
    <w:uiPriority w:val="34"/>
    <w:qFormat/>
    <w:rsid w:val="00200ED8"/>
    <w:pPr>
      <w:spacing w:after="0" w:line="240" w:lineRule="auto"/>
      <w:ind w:left="720"/>
      <w:contextualSpacing/>
    </w:pPr>
    <w:rPr>
      <w:rFonts w:ascii="Times New Roman" w:eastAsia="Times New Roman" w:hAnsi="Times New Roman" w:cs="Times New Roman"/>
      <w:sz w:val="24"/>
      <w:szCs w:val="20"/>
      <w:lang w:eastAsia="ru-RU"/>
    </w:rPr>
  </w:style>
  <w:style w:type="paragraph" w:styleId="23">
    <w:name w:val="Body Text Indent 2"/>
    <w:basedOn w:val="a0"/>
    <w:link w:val="24"/>
    <w:rsid w:val="00200ED8"/>
    <w:pPr>
      <w:suppressAutoHyphens/>
      <w:spacing w:after="120" w:line="480" w:lineRule="auto"/>
      <w:ind w:left="283"/>
    </w:pPr>
    <w:rPr>
      <w:rFonts w:ascii="Times New Roman" w:eastAsia="Times New Roman" w:hAnsi="Times New Roman" w:cs="Times New Roman"/>
      <w:sz w:val="20"/>
      <w:szCs w:val="20"/>
      <w:lang w:val="x-none" w:eastAsia="ar-SA"/>
    </w:rPr>
  </w:style>
  <w:style w:type="character" w:customStyle="1" w:styleId="24">
    <w:name w:val="Основной текст с отступом 2 Знак"/>
    <w:basedOn w:val="a1"/>
    <w:link w:val="23"/>
    <w:rsid w:val="00200ED8"/>
    <w:rPr>
      <w:rFonts w:ascii="Times New Roman" w:eastAsia="Times New Roman" w:hAnsi="Times New Roman" w:cs="Times New Roman"/>
      <w:sz w:val="20"/>
      <w:szCs w:val="20"/>
      <w:lang w:val="x-none" w:eastAsia="ar-SA"/>
    </w:rPr>
  </w:style>
  <w:style w:type="paragraph" w:styleId="aff8">
    <w:name w:val="endnote text"/>
    <w:basedOn w:val="a0"/>
    <w:link w:val="aff9"/>
    <w:rsid w:val="00200ED8"/>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ff9">
    <w:name w:val="Текст концевой сноски Знак"/>
    <w:basedOn w:val="a1"/>
    <w:link w:val="aff8"/>
    <w:rsid w:val="00200ED8"/>
    <w:rPr>
      <w:rFonts w:ascii="Times New Roman" w:eastAsia="Times New Roman" w:hAnsi="Times New Roman" w:cs="Times New Roman"/>
      <w:sz w:val="20"/>
      <w:szCs w:val="20"/>
      <w:lang w:val="x-none" w:eastAsia="ar-SA"/>
    </w:rPr>
  </w:style>
  <w:style w:type="paragraph" w:styleId="affa">
    <w:name w:val="Revision"/>
    <w:hidden/>
    <w:uiPriority w:val="99"/>
    <w:semiHidden/>
    <w:rsid w:val="00200ED8"/>
    <w:pPr>
      <w:spacing w:after="0" w:line="240" w:lineRule="auto"/>
    </w:pPr>
    <w:rPr>
      <w:rFonts w:ascii="Times New Roman" w:eastAsia="Times New Roman" w:hAnsi="Times New Roman" w:cs="Times New Roman"/>
      <w:sz w:val="20"/>
      <w:szCs w:val="20"/>
      <w:lang w:eastAsia="ar-SA"/>
    </w:rPr>
  </w:style>
  <w:style w:type="paragraph" w:customStyle="1" w:styleId="Default">
    <w:name w:val="Default"/>
    <w:rsid w:val="00200ED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webofficeattributevalue1">
    <w:name w:val="webofficeattributevalue1"/>
    <w:rsid w:val="00200ED8"/>
    <w:rPr>
      <w:rFonts w:ascii="Verdana" w:hAnsi="Verdana" w:hint="default"/>
      <w:strike w:val="0"/>
      <w:dstrike w:val="0"/>
      <w:color w:val="000000"/>
      <w:sz w:val="18"/>
      <w:szCs w:val="18"/>
      <w:u w:val="none"/>
      <w:effect w:val="none"/>
    </w:rPr>
  </w:style>
  <w:style w:type="paragraph" w:styleId="33">
    <w:name w:val="Body Text 3"/>
    <w:basedOn w:val="a0"/>
    <w:link w:val="34"/>
    <w:rsid w:val="00200ED8"/>
    <w:pPr>
      <w:suppressAutoHyphens/>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1"/>
    <w:link w:val="33"/>
    <w:rsid w:val="00200ED8"/>
    <w:rPr>
      <w:rFonts w:ascii="Times New Roman" w:eastAsia="Times New Roman" w:hAnsi="Times New Roman" w:cs="Times New Roman"/>
      <w:sz w:val="16"/>
      <w:szCs w:val="16"/>
      <w:lang w:eastAsia="ar-SA"/>
    </w:rPr>
  </w:style>
  <w:style w:type="paragraph" w:customStyle="1" w:styleId="1d">
    <w:name w:val="Стиль1"/>
    <w:basedOn w:val="a0"/>
    <w:rsid w:val="00200ED8"/>
    <w:pPr>
      <w:widowControl w:val="0"/>
      <w:tabs>
        <w:tab w:val="left" w:pos="1134"/>
      </w:tabs>
      <w:spacing w:after="0" w:line="240" w:lineRule="auto"/>
      <w:ind w:firstLine="567"/>
      <w:jc w:val="both"/>
    </w:pPr>
    <w:rPr>
      <w:rFonts w:ascii="BalticaCTT" w:eastAsia="Times New Roman" w:hAnsi="BalticaCTT" w:cs="Times New Roman"/>
      <w:snapToGrid w:val="0"/>
      <w:spacing w:val="-2"/>
      <w:sz w:val="24"/>
      <w:szCs w:val="20"/>
      <w:lang w:eastAsia="ru-RU"/>
    </w:rPr>
  </w:style>
  <w:style w:type="character" w:customStyle="1" w:styleId="defaultlabelstyle3">
    <w:name w:val="defaultlabelstyle3"/>
    <w:basedOn w:val="a1"/>
    <w:rsid w:val="00200ED8"/>
    <w:rPr>
      <w:rFonts w:ascii="Verdana" w:hAnsi="Verdana" w:hint="default"/>
      <w:b w:val="0"/>
      <w:bCs w:val="0"/>
      <w:color w:val="3333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200ED8"/>
    <w:pPr>
      <w:keepNext/>
      <w:widowControl w:val="0"/>
      <w:suppressAutoHyphens/>
      <w:spacing w:before="240" w:after="120" w:line="240" w:lineRule="auto"/>
      <w:outlineLvl w:val="0"/>
    </w:pPr>
    <w:rPr>
      <w:rFonts w:ascii="Times New Roman" w:eastAsia="SimSun" w:hAnsi="Times New Roman" w:cs="Mangal"/>
      <w:b/>
      <w:kern w:val="1"/>
      <w:sz w:val="28"/>
      <w:szCs w:val="28"/>
      <w:lang w:eastAsia="hi-IN" w:bidi="hi-IN"/>
    </w:rPr>
  </w:style>
  <w:style w:type="paragraph" w:styleId="20">
    <w:name w:val="heading 2"/>
    <w:basedOn w:val="a0"/>
    <w:next w:val="a0"/>
    <w:link w:val="21"/>
    <w:qFormat/>
    <w:rsid w:val="00200ED8"/>
    <w:pPr>
      <w:keepNext/>
      <w:suppressAutoHyphens/>
      <w:spacing w:after="0" w:line="240" w:lineRule="auto"/>
      <w:outlineLvl w:val="1"/>
    </w:pPr>
    <w:rPr>
      <w:rFonts w:ascii="Times New Roman" w:eastAsia="Times New Roman" w:hAnsi="Times New Roman" w:cs="Times New Roman"/>
      <w:sz w:val="24"/>
      <w:szCs w:val="20"/>
      <w:lang w:eastAsia="ar-SA"/>
    </w:rPr>
  </w:style>
  <w:style w:type="paragraph" w:styleId="3">
    <w:name w:val="heading 3"/>
    <w:basedOn w:val="a0"/>
    <w:next w:val="a0"/>
    <w:link w:val="30"/>
    <w:unhideWhenUsed/>
    <w:qFormat/>
    <w:rsid w:val="00200ED8"/>
    <w:pPr>
      <w:keepNext/>
      <w:widowControl w:val="0"/>
      <w:suppressAutoHyphens/>
      <w:spacing w:before="240" w:after="60" w:line="240" w:lineRule="auto"/>
      <w:outlineLvl w:val="2"/>
    </w:pPr>
    <w:rPr>
      <w:rFonts w:ascii="Times New Roman" w:eastAsia="Times New Roman" w:hAnsi="Times New Roman" w:cs="Mangal"/>
      <w:b/>
      <w:bCs/>
      <w:kern w:val="1"/>
      <w:sz w:val="28"/>
      <w:szCs w:val="23"/>
      <w:lang w:eastAsia="hi-IN" w:bidi="hi-IN"/>
    </w:rPr>
  </w:style>
  <w:style w:type="paragraph" w:styleId="4">
    <w:name w:val="heading 4"/>
    <w:basedOn w:val="a0"/>
    <w:next w:val="a0"/>
    <w:link w:val="40"/>
    <w:qFormat/>
    <w:rsid w:val="00200ED8"/>
    <w:pPr>
      <w:keepNext/>
      <w:suppressAutoHyphens/>
      <w:spacing w:after="120" w:line="240" w:lineRule="auto"/>
      <w:jc w:val="center"/>
      <w:outlineLvl w:val="3"/>
    </w:pPr>
    <w:rPr>
      <w:rFonts w:ascii="Tahoma" w:eastAsia="Times New Roman" w:hAnsi="Tahoma" w:cs="Times New Roman"/>
      <w:b/>
      <w:sz w:val="24"/>
      <w:szCs w:val="20"/>
      <w:lang w:eastAsia="ar-SA"/>
    </w:rPr>
  </w:style>
  <w:style w:type="paragraph" w:styleId="5">
    <w:name w:val="heading 5"/>
    <w:basedOn w:val="a0"/>
    <w:next w:val="a0"/>
    <w:link w:val="50"/>
    <w:qFormat/>
    <w:rsid w:val="00200ED8"/>
    <w:pPr>
      <w:keepNext/>
      <w:suppressAutoHyphens/>
      <w:spacing w:after="0" w:line="240" w:lineRule="auto"/>
      <w:ind w:left="6481"/>
      <w:jc w:val="both"/>
      <w:outlineLvl w:val="4"/>
    </w:pPr>
    <w:rPr>
      <w:rFonts w:ascii="Tahoma" w:eastAsia="Times New Roman" w:hAnsi="Tahoma" w:cs="Times New Roman"/>
      <w:b/>
      <w:sz w:val="20"/>
      <w:szCs w:val="20"/>
      <w:u w:val="single"/>
      <w:lang w:eastAsia="ar-SA"/>
    </w:rPr>
  </w:style>
  <w:style w:type="paragraph" w:styleId="6">
    <w:name w:val="heading 6"/>
    <w:basedOn w:val="a0"/>
    <w:next w:val="a0"/>
    <w:link w:val="60"/>
    <w:qFormat/>
    <w:rsid w:val="00200ED8"/>
    <w:pPr>
      <w:suppressAutoHyphens/>
      <w:spacing w:before="240" w:after="60" w:line="240" w:lineRule="auto"/>
      <w:outlineLvl w:val="5"/>
    </w:pPr>
    <w:rPr>
      <w:rFonts w:ascii="Times New Roman" w:eastAsia="Times New Roman" w:hAnsi="Times New Roman" w:cs="Times New Roman"/>
      <w:b/>
      <w:bCs/>
      <w:lang w:eastAsia="ar-SA"/>
    </w:rPr>
  </w:style>
  <w:style w:type="paragraph" w:styleId="9">
    <w:name w:val="heading 9"/>
    <w:basedOn w:val="a0"/>
    <w:next w:val="a0"/>
    <w:link w:val="90"/>
    <w:qFormat/>
    <w:rsid w:val="00200ED8"/>
    <w:pPr>
      <w:suppressAutoHyphens/>
      <w:spacing w:before="240" w:after="60" w:line="240" w:lineRule="auto"/>
      <w:outlineLvl w:val="8"/>
    </w:pPr>
    <w:rPr>
      <w:rFonts w:ascii="Arial" w:eastAsia="Times New Roman" w:hAnsi="Arial" w:cs="Arial"/>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00ED8"/>
    <w:rPr>
      <w:rFonts w:ascii="Times New Roman" w:eastAsia="SimSun" w:hAnsi="Times New Roman" w:cs="Mangal"/>
      <w:b/>
      <w:kern w:val="1"/>
      <w:sz w:val="28"/>
      <w:szCs w:val="28"/>
      <w:lang w:eastAsia="hi-IN" w:bidi="hi-IN"/>
    </w:rPr>
  </w:style>
  <w:style w:type="character" w:customStyle="1" w:styleId="21">
    <w:name w:val="Заголовок 2 Знак"/>
    <w:basedOn w:val="a1"/>
    <w:link w:val="20"/>
    <w:rsid w:val="00200ED8"/>
    <w:rPr>
      <w:rFonts w:ascii="Times New Roman" w:eastAsia="Times New Roman" w:hAnsi="Times New Roman" w:cs="Times New Roman"/>
      <w:sz w:val="24"/>
      <w:szCs w:val="20"/>
      <w:lang w:eastAsia="ar-SA"/>
    </w:rPr>
  </w:style>
  <w:style w:type="character" w:customStyle="1" w:styleId="30">
    <w:name w:val="Заголовок 3 Знак"/>
    <w:basedOn w:val="a1"/>
    <w:link w:val="3"/>
    <w:rsid w:val="00200ED8"/>
    <w:rPr>
      <w:rFonts w:ascii="Times New Roman" w:eastAsia="Times New Roman" w:hAnsi="Times New Roman" w:cs="Mangal"/>
      <w:b/>
      <w:bCs/>
      <w:kern w:val="1"/>
      <w:sz w:val="28"/>
      <w:szCs w:val="23"/>
      <w:lang w:eastAsia="hi-IN" w:bidi="hi-IN"/>
    </w:rPr>
  </w:style>
  <w:style w:type="character" w:customStyle="1" w:styleId="40">
    <w:name w:val="Заголовок 4 Знак"/>
    <w:basedOn w:val="a1"/>
    <w:link w:val="4"/>
    <w:rsid w:val="00200ED8"/>
    <w:rPr>
      <w:rFonts w:ascii="Tahoma" w:eastAsia="Times New Roman" w:hAnsi="Tahoma" w:cs="Times New Roman"/>
      <w:b/>
      <w:sz w:val="24"/>
      <w:szCs w:val="20"/>
      <w:lang w:eastAsia="ar-SA"/>
    </w:rPr>
  </w:style>
  <w:style w:type="character" w:customStyle="1" w:styleId="50">
    <w:name w:val="Заголовок 5 Знак"/>
    <w:basedOn w:val="a1"/>
    <w:link w:val="5"/>
    <w:rsid w:val="00200ED8"/>
    <w:rPr>
      <w:rFonts w:ascii="Tahoma" w:eastAsia="Times New Roman" w:hAnsi="Tahoma" w:cs="Times New Roman"/>
      <w:b/>
      <w:sz w:val="20"/>
      <w:szCs w:val="20"/>
      <w:u w:val="single"/>
      <w:lang w:eastAsia="ar-SA"/>
    </w:rPr>
  </w:style>
  <w:style w:type="character" w:customStyle="1" w:styleId="60">
    <w:name w:val="Заголовок 6 Знак"/>
    <w:basedOn w:val="a1"/>
    <w:link w:val="6"/>
    <w:rsid w:val="00200ED8"/>
    <w:rPr>
      <w:rFonts w:ascii="Times New Roman" w:eastAsia="Times New Roman" w:hAnsi="Times New Roman" w:cs="Times New Roman"/>
      <w:b/>
      <w:bCs/>
      <w:lang w:eastAsia="ar-SA"/>
    </w:rPr>
  </w:style>
  <w:style w:type="character" w:customStyle="1" w:styleId="90">
    <w:name w:val="Заголовок 9 Знак"/>
    <w:basedOn w:val="a1"/>
    <w:link w:val="9"/>
    <w:rsid w:val="00200ED8"/>
    <w:rPr>
      <w:rFonts w:ascii="Arial" w:eastAsia="Times New Roman" w:hAnsi="Arial" w:cs="Arial"/>
      <w:lang w:eastAsia="ar-SA"/>
    </w:rPr>
  </w:style>
  <w:style w:type="numbering" w:customStyle="1" w:styleId="12">
    <w:name w:val="Нет списка1"/>
    <w:next w:val="a3"/>
    <w:uiPriority w:val="99"/>
    <w:semiHidden/>
    <w:unhideWhenUsed/>
    <w:rsid w:val="00200ED8"/>
  </w:style>
  <w:style w:type="character" w:styleId="a4">
    <w:name w:val="footnote reference"/>
    <w:rsid w:val="00200ED8"/>
    <w:rPr>
      <w:vertAlign w:val="superscript"/>
    </w:rPr>
  </w:style>
  <w:style w:type="paragraph" w:customStyle="1" w:styleId="a5">
    <w:name w:val="Проект решения"/>
    <w:basedOn w:val="a0"/>
    <w:link w:val="a6"/>
    <w:rsid w:val="00200ED8"/>
    <w:pPr>
      <w:widowControl w:val="0"/>
      <w:suppressAutoHyphens/>
      <w:spacing w:before="200" w:after="120" w:line="240" w:lineRule="auto"/>
    </w:pPr>
    <w:rPr>
      <w:rFonts w:ascii="Times New Roman" w:eastAsia="SimSun" w:hAnsi="Times New Roman" w:cs="Mangal"/>
      <w:b/>
      <w:kern w:val="1"/>
      <w:sz w:val="24"/>
      <w:szCs w:val="24"/>
      <w:lang w:eastAsia="hi-IN" w:bidi="hi-IN"/>
    </w:rPr>
  </w:style>
  <w:style w:type="paragraph" w:customStyle="1" w:styleId="a7">
    <w:name w:val="Решение само"/>
    <w:basedOn w:val="a0"/>
    <w:rsid w:val="00200ED8"/>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a8">
    <w:name w:val="footnote text"/>
    <w:basedOn w:val="a0"/>
    <w:link w:val="a9"/>
    <w:rsid w:val="00200ED8"/>
    <w:pPr>
      <w:widowControl w:val="0"/>
      <w:suppressLineNumbers/>
      <w:suppressAutoHyphens/>
      <w:spacing w:after="0" w:line="240" w:lineRule="auto"/>
      <w:ind w:left="283" w:hanging="283"/>
    </w:pPr>
    <w:rPr>
      <w:rFonts w:ascii="Times New Roman" w:eastAsia="SimSun" w:hAnsi="Times New Roman" w:cs="Mangal"/>
      <w:kern w:val="1"/>
      <w:sz w:val="20"/>
      <w:szCs w:val="20"/>
      <w:lang w:eastAsia="hi-IN" w:bidi="hi-IN"/>
    </w:rPr>
  </w:style>
  <w:style w:type="character" w:customStyle="1" w:styleId="a9">
    <w:name w:val="Текст сноски Знак"/>
    <w:basedOn w:val="a1"/>
    <w:link w:val="a8"/>
    <w:rsid w:val="00200ED8"/>
    <w:rPr>
      <w:rFonts w:ascii="Times New Roman" w:eastAsia="SimSun" w:hAnsi="Times New Roman" w:cs="Mangal"/>
      <w:kern w:val="1"/>
      <w:sz w:val="20"/>
      <w:szCs w:val="20"/>
      <w:lang w:eastAsia="hi-IN" w:bidi="hi-IN"/>
    </w:rPr>
  </w:style>
  <w:style w:type="character" w:customStyle="1" w:styleId="a6">
    <w:name w:val="Проект решения Знак"/>
    <w:link w:val="a5"/>
    <w:rsid w:val="00200ED8"/>
    <w:rPr>
      <w:rFonts w:ascii="Times New Roman" w:eastAsia="SimSun" w:hAnsi="Times New Roman" w:cs="Mangal"/>
      <w:b/>
      <w:kern w:val="1"/>
      <w:sz w:val="24"/>
      <w:szCs w:val="24"/>
      <w:lang w:eastAsia="hi-IN" w:bidi="hi-IN"/>
    </w:rPr>
  </w:style>
  <w:style w:type="character" w:styleId="aa">
    <w:name w:val="endnote reference"/>
    <w:basedOn w:val="a1"/>
    <w:unhideWhenUsed/>
    <w:rsid w:val="00200ED8"/>
    <w:rPr>
      <w:vertAlign w:val="superscript"/>
    </w:rPr>
  </w:style>
  <w:style w:type="character" w:styleId="ab">
    <w:name w:val="annotation reference"/>
    <w:basedOn w:val="a1"/>
    <w:unhideWhenUsed/>
    <w:rsid w:val="00200ED8"/>
    <w:rPr>
      <w:sz w:val="16"/>
      <w:szCs w:val="16"/>
    </w:rPr>
  </w:style>
  <w:style w:type="paragraph" w:styleId="ac">
    <w:name w:val="annotation text"/>
    <w:basedOn w:val="a0"/>
    <w:link w:val="ad"/>
    <w:uiPriority w:val="99"/>
    <w:unhideWhenUsed/>
    <w:rsid w:val="00200ED8"/>
    <w:pPr>
      <w:spacing w:line="240" w:lineRule="auto"/>
    </w:pPr>
    <w:rPr>
      <w:sz w:val="20"/>
      <w:szCs w:val="20"/>
    </w:rPr>
  </w:style>
  <w:style w:type="character" w:customStyle="1" w:styleId="ad">
    <w:name w:val="Текст примечания Знак"/>
    <w:basedOn w:val="a1"/>
    <w:link w:val="ac"/>
    <w:uiPriority w:val="99"/>
    <w:rsid w:val="00200ED8"/>
    <w:rPr>
      <w:sz w:val="20"/>
      <w:szCs w:val="20"/>
    </w:rPr>
  </w:style>
  <w:style w:type="paragraph" w:styleId="ae">
    <w:name w:val="annotation subject"/>
    <w:basedOn w:val="ac"/>
    <w:next w:val="ac"/>
    <w:link w:val="af"/>
    <w:unhideWhenUsed/>
    <w:rsid w:val="00200ED8"/>
    <w:rPr>
      <w:b/>
      <w:bCs/>
    </w:rPr>
  </w:style>
  <w:style w:type="character" w:customStyle="1" w:styleId="af">
    <w:name w:val="Тема примечания Знак"/>
    <w:basedOn w:val="ad"/>
    <w:link w:val="ae"/>
    <w:rsid w:val="00200ED8"/>
    <w:rPr>
      <w:b/>
      <w:bCs/>
      <w:sz w:val="20"/>
      <w:szCs w:val="20"/>
    </w:rPr>
  </w:style>
  <w:style w:type="paragraph" w:styleId="af0">
    <w:name w:val="Balloon Text"/>
    <w:basedOn w:val="a0"/>
    <w:link w:val="af1"/>
    <w:unhideWhenUsed/>
    <w:rsid w:val="00200ED8"/>
    <w:pPr>
      <w:spacing w:after="0" w:line="240" w:lineRule="auto"/>
    </w:pPr>
    <w:rPr>
      <w:rFonts w:ascii="Tahoma" w:hAnsi="Tahoma" w:cs="Tahoma"/>
      <w:sz w:val="16"/>
      <w:szCs w:val="16"/>
    </w:rPr>
  </w:style>
  <w:style w:type="character" w:customStyle="1" w:styleId="af1">
    <w:name w:val="Текст выноски Знак"/>
    <w:basedOn w:val="a1"/>
    <w:link w:val="af0"/>
    <w:rsid w:val="00200ED8"/>
    <w:rPr>
      <w:rFonts w:ascii="Tahoma" w:hAnsi="Tahoma" w:cs="Tahoma"/>
      <w:sz w:val="16"/>
      <w:szCs w:val="16"/>
    </w:rPr>
  </w:style>
  <w:style w:type="character" w:customStyle="1" w:styleId="13">
    <w:name w:val="Основной текст с отступом Знак1"/>
    <w:link w:val="af2"/>
    <w:locked/>
    <w:rsid w:val="00200ED8"/>
    <w:rPr>
      <w:sz w:val="28"/>
      <w:lang w:eastAsia="ru-RU"/>
    </w:rPr>
  </w:style>
  <w:style w:type="paragraph" w:styleId="af2">
    <w:name w:val="Body Text Indent"/>
    <w:basedOn w:val="a0"/>
    <w:link w:val="13"/>
    <w:rsid w:val="00200ED8"/>
    <w:pPr>
      <w:spacing w:after="0" w:line="240" w:lineRule="auto"/>
      <w:ind w:firstLine="709"/>
      <w:jc w:val="both"/>
    </w:pPr>
    <w:rPr>
      <w:sz w:val="28"/>
      <w:lang w:eastAsia="ru-RU"/>
    </w:rPr>
  </w:style>
  <w:style w:type="character" w:customStyle="1" w:styleId="af3">
    <w:name w:val="Основной текст с отступом Знак"/>
    <w:basedOn w:val="a1"/>
    <w:rsid w:val="00200ED8"/>
  </w:style>
  <w:style w:type="paragraph" w:styleId="af4">
    <w:name w:val="Body Text"/>
    <w:basedOn w:val="a0"/>
    <w:link w:val="af5"/>
    <w:unhideWhenUsed/>
    <w:rsid w:val="00200ED8"/>
    <w:pPr>
      <w:spacing w:after="120"/>
    </w:pPr>
  </w:style>
  <w:style w:type="character" w:customStyle="1" w:styleId="af5">
    <w:name w:val="Основной текст Знак"/>
    <w:basedOn w:val="a1"/>
    <w:link w:val="af4"/>
    <w:rsid w:val="00200ED8"/>
  </w:style>
  <w:style w:type="numbering" w:customStyle="1" w:styleId="110">
    <w:name w:val="Нет списка11"/>
    <w:next w:val="a3"/>
    <w:semiHidden/>
    <w:rsid w:val="00200ED8"/>
  </w:style>
  <w:style w:type="character" w:customStyle="1" w:styleId="WW8Num6z0">
    <w:name w:val="WW8Num6z0"/>
    <w:rsid w:val="00200ED8"/>
    <w:rPr>
      <w:b w:val="0"/>
      <w:i w:val="0"/>
      <w:sz w:val="22"/>
    </w:rPr>
  </w:style>
  <w:style w:type="character" w:customStyle="1" w:styleId="WW8Num7z0">
    <w:name w:val="WW8Num7z0"/>
    <w:rsid w:val="00200ED8"/>
    <w:rPr>
      <w:rFonts w:ascii="Tahoma" w:hAnsi="Tahoma"/>
    </w:rPr>
  </w:style>
  <w:style w:type="character" w:customStyle="1" w:styleId="WW8Num8z0">
    <w:name w:val="WW8Num8z0"/>
    <w:rsid w:val="00200ED8"/>
    <w:rPr>
      <w:rFonts w:ascii="Symbol" w:hAnsi="Symbol"/>
    </w:rPr>
  </w:style>
  <w:style w:type="character" w:customStyle="1" w:styleId="WW8Num8z1">
    <w:name w:val="WW8Num8z1"/>
    <w:rsid w:val="00200ED8"/>
    <w:rPr>
      <w:rFonts w:ascii="Courier New" w:hAnsi="Courier New" w:cs="Courier New"/>
    </w:rPr>
  </w:style>
  <w:style w:type="character" w:customStyle="1" w:styleId="WW8Num8z2">
    <w:name w:val="WW8Num8z2"/>
    <w:rsid w:val="00200ED8"/>
    <w:rPr>
      <w:rFonts w:ascii="Wingdings" w:hAnsi="Wingdings"/>
    </w:rPr>
  </w:style>
  <w:style w:type="character" w:customStyle="1" w:styleId="WW8Num9z0">
    <w:name w:val="WW8Num9z0"/>
    <w:rsid w:val="00200ED8"/>
    <w:rPr>
      <w:rFonts w:ascii="Symbol" w:hAnsi="Symbol"/>
    </w:rPr>
  </w:style>
  <w:style w:type="character" w:customStyle="1" w:styleId="WW8Num9z1">
    <w:name w:val="WW8Num9z1"/>
    <w:rsid w:val="00200ED8"/>
    <w:rPr>
      <w:rFonts w:ascii="Courier New" w:hAnsi="Courier New" w:cs="Courier New"/>
    </w:rPr>
  </w:style>
  <w:style w:type="character" w:customStyle="1" w:styleId="WW8Num9z2">
    <w:name w:val="WW8Num9z2"/>
    <w:rsid w:val="00200ED8"/>
    <w:rPr>
      <w:rFonts w:ascii="Wingdings" w:hAnsi="Wingdings"/>
    </w:rPr>
  </w:style>
  <w:style w:type="character" w:customStyle="1" w:styleId="WW8Num10z0">
    <w:name w:val="WW8Num10z0"/>
    <w:rsid w:val="00200ED8"/>
    <w:rPr>
      <w:b/>
      <w:sz w:val="24"/>
      <w:szCs w:val="28"/>
    </w:rPr>
  </w:style>
  <w:style w:type="character" w:customStyle="1" w:styleId="WW8Num10z1">
    <w:name w:val="WW8Num10z1"/>
    <w:rsid w:val="00200ED8"/>
    <w:rPr>
      <w:rFonts w:ascii="Times New Roman" w:hAnsi="Times New Roman"/>
      <w:b w:val="0"/>
      <w:i w:val="0"/>
      <w:sz w:val="24"/>
      <w:szCs w:val="24"/>
    </w:rPr>
  </w:style>
  <w:style w:type="character" w:customStyle="1" w:styleId="WW8Num12z0">
    <w:name w:val="WW8Num12z0"/>
    <w:rsid w:val="00200ED8"/>
    <w:rPr>
      <w:b w:val="0"/>
      <w:i w:val="0"/>
      <w:sz w:val="22"/>
    </w:rPr>
  </w:style>
  <w:style w:type="character" w:customStyle="1" w:styleId="WW8Num13z1">
    <w:name w:val="WW8Num13z1"/>
    <w:rsid w:val="00200ED8"/>
    <w:rPr>
      <w:rFonts w:ascii="Courier New" w:hAnsi="Courier New" w:cs="Courier New"/>
    </w:rPr>
  </w:style>
  <w:style w:type="character" w:customStyle="1" w:styleId="WW8Num13z2">
    <w:name w:val="WW8Num13z2"/>
    <w:rsid w:val="00200ED8"/>
    <w:rPr>
      <w:rFonts w:ascii="Wingdings" w:hAnsi="Wingdings"/>
    </w:rPr>
  </w:style>
  <w:style w:type="character" w:customStyle="1" w:styleId="WW8Num13z3">
    <w:name w:val="WW8Num13z3"/>
    <w:rsid w:val="00200ED8"/>
    <w:rPr>
      <w:rFonts w:ascii="Symbol" w:hAnsi="Symbol"/>
    </w:rPr>
  </w:style>
  <w:style w:type="character" w:customStyle="1" w:styleId="WW8Num16z0">
    <w:name w:val="WW8Num16z0"/>
    <w:rsid w:val="00200ED8"/>
    <w:rPr>
      <w:rFonts w:ascii="Arial" w:hAnsi="Arial" w:cs="Arial"/>
      <w:b w:val="0"/>
      <w:i w:val="0"/>
      <w:sz w:val="22"/>
    </w:rPr>
  </w:style>
  <w:style w:type="character" w:customStyle="1" w:styleId="WW8Num21z0">
    <w:name w:val="WW8Num21z0"/>
    <w:rsid w:val="00200ED8"/>
    <w:rPr>
      <w:rFonts w:ascii="Symbol" w:hAnsi="Symbol"/>
    </w:rPr>
  </w:style>
  <w:style w:type="character" w:customStyle="1" w:styleId="WW8Num21z1">
    <w:name w:val="WW8Num21z1"/>
    <w:rsid w:val="00200ED8"/>
    <w:rPr>
      <w:rFonts w:ascii="Courier New" w:hAnsi="Courier New" w:cs="Courier New"/>
    </w:rPr>
  </w:style>
  <w:style w:type="character" w:customStyle="1" w:styleId="WW8Num21z2">
    <w:name w:val="WW8Num21z2"/>
    <w:rsid w:val="00200ED8"/>
    <w:rPr>
      <w:rFonts w:ascii="Wingdings" w:hAnsi="Wingdings"/>
    </w:rPr>
  </w:style>
  <w:style w:type="character" w:customStyle="1" w:styleId="WW8Num24z0">
    <w:name w:val="WW8Num24z0"/>
    <w:rsid w:val="00200ED8"/>
    <w:rPr>
      <w:b w:val="0"/>
      <w:i w:val="0"/>
      <w:sz w:val="22"/>
    </w:rPr>
  </w:style>
  <w:style w:type="character" w:customStyle="1" w:styleId="WW8Num28z0">
    <w:name w:val="WW8Num28z0"/>
    <w:rsid w:val="00200ED8"/>
    <w:rPr>
      <w:b w:val="0"/>
      <w:i w:val="0"/>
      <w:sz w:val="22"/>
    </w:rPr>
  </w:style>
  <w:style w:type="character" w:customStyle="1" w:styleId="WW8Num29z0">
    <w:name w:val="WW8Num29z0"/>
    <w:rsid w:val="00200ED8"/>
    <w:rPr>
      <w:b w:val="0"/>
      <w:i w:val="0"/>
      <w:sz w:val="22"/>
      <w:szCs w:val="20"/>
    </w:rPr>
  </w:style>
  <w:style w:type="character" w:customStyle="1" w:styleId="WW8Num33z0">
    <w:name w:val="WW8Num33z0"/>
    <w:rsid w:val="00200ED8"/>
    <w:rPr>
      <w:b w:val="0"/>
      <w:i w:val="0"/>
      <w:sz w:val="22"/>
    </w:rPr>
  </w:style>
  <w:style w:type="character" w:customStyle="1" w:styleId="WW8Num38z0">
    <w:name w:val="WW8Num38z0"/>
    <w:rsid w:val="00200ED8"/>
    <w:rPr>
      <w:b w:val="0"/>
      <w:i w:val="0"/>
      <w:sz w:val="22"/>
    </w:rPr>
  </w:style>
  <w:style w:type="character" w:customStyle="1" w:styleId="WW8Num41z0">
    <w:name w:val="WW8Num41z0"/>
    <w:rsid w:val="00200ED8"/>
    <w:rPr>
      <w:rFonts w:ascii="Symbol" w:hAnsi="Symbol"/>
    </w:rPr>
  </w:style>
  <w:style w:type="character" w:customStyle="1" w:styleId="WW8Num41z1">
    <w:name w:val="WW8Num41z1"/>
    <w:rsid w:val="00200ED8"/>
    <w:rPr>
      <w:rFonts w:ascii="Courier New" w:hAnsi="Courier New" w:cs="Courier New"/>
    </w:rPr>
  </w:style>
  <w:style w:type="character" w:customStyle="1" w:styleId="WW8Num41z2">
    <w:name w:val="WW8Num41z2"/>
    <w:rsid w:val="00200ED8"/>
    <w:rPr>
      <w:rFonts w:ascii="Wingdings" w:hAnsi="Wingdings"/>
    </w:rPr>
  </w:style>
  <w:style w:type="character" w:customStyle="1" w:styleId="WW8Num44z0">
    <w:name w:val="WW8Num44z0"/>
    <w:rsid w:val="00200ED8"/>
    <w:rPr>
      <w:b w:val="0"/>
      <w:i w:val="0"/>
      <w:sz w:val="22"/>
    </w:rPr>
  </w:style>
  <w:style w:type="character" w:customStyle="1" w:styleId="WW8Num45z0">
    <w:name w:val="WW8Num45z0"/>
    <w:rsid w:val="00200ED8"/>
    <w:rPr>
      <w:b w:val="0"/>
      <w:i w:val="0"/>
      <w:sz w:val="22"/>
    </w:rPr>
  </w:style>
  <w:style w:type="character" w:customStyle="1" w:styleId="WW8Num46z0">
    <w:name w:val="WW8Num46z0"/>
    <w:rsid w:val="00200ED8"/>
    <w:rPr>
      <w:rFonts w:ascii="Tahoma" w:hAnsi="Tahoma"/>
      <w:b w:val="0"/>
      <w:i w:val="0"/>
      <w:sz w:val="22"/>
    </w:rPr>
  </w:style>
  <w:style w:type="character" w:customStyle="1" w:styleId="WW8Num46z1">
    <w:name w:val="WW8Num46z1"/>
    <w:rsid w:val="00200ED8"/>
    <w:rPr>
      <w:rFonts w:ascii="Symbol" w:hAnsi="Symbol"/>
      <w:b w:val="0"/>
      <w:i w:val="0"/>
      <w:sz w:val="22"/>
    </w:rPr>
  </w:style>
  <w:style w:type="character" w:customStyle="1" w:styleId="14">
    <w:name w:val="Основной шрифт абзаца1"/>
    <w:rsid w:val="00200ED8"/>
  </w:style>
  <w:style w:type="character" w:customStyle="1" w:styleId="af6">
    <w:name w:val="Символ сноски"/>
    <w:rsid w:val="00200ED8"/>
    <w:rPr>
      <w:vertAlign w:val="superscript"/>
    </w:rPr>
  </w:style>
  <w:style w:type="character" w:styleId="af7">
    <w:name w:val="page number"/>
    <w:basedOn w:val="14"/>
    <w:rsid w:val="00200ED8"/>
  </w:style>
  <w:style w:type="character" w:customStyle="1" w:styleId="15">
    <w:name w:val="Знак примечания1"/>
    <w:rsid w:val="00200ED8"/>
    <w:rPr>
      <w:sz w:val="16"/>
      <w:szCs w:val="16"/>
    </w:rPr>
  </w:style>
  <w:style w:type="character" w:customStyle="1" w:styleId="msoins0">
    <w:name w:val="msoins"/>
    <w:basedOn w:val="14"/>
    <w:rsid w:val="00200ED8"/>
  </w:style>
  <w:style w:type="character" w:styleId="af8">
    <w:name w:val="Hyperlink"/>
    <w:rsid w:val="00200ED8"/>
    <w:rPr>
      <w:color w:val="0000FF"/>
      <w:u w:val="single"/>
    </w:rPr>
  </w:style>
  <w:style w:type="paragraph" w:customStyle="1" w:styleId="af9">
    <w:name w:val="Заголовок"/>
    <w:basedOn w:val="a0"/>
    <w:next w:val="af4"/>
    <w:rsid w:val="00200ED8"/>
    <w:pPr>
      <w:keepNext/>
      <w:suppressAutoHyphens/>
      <w:spacing w:before="240" w:after="120" w:line="240" w:lineRule="auto"/>
    </w:pPr>
    <w:rPr>
      <w:rFonts w:ascii="Arial" w:eastAsia="SimSun" w:hAnsi="Arial" w:cs="Mangal"/>
      <w:sz w:val="28"/>
      <w:szCs w:val="28"/>
      <w:lang w:eastAsia="ar-SA"/>
    </w:rPr>
  </w:style>
  <w:style w:type="paragraph" w:styleId="afa">
    <w:name w:val="List"/>
    <w:basedOn w:val="af4"/>
    <w:rsid w:val="00200ED8"/>
    <w:pPr>
      <w:widowControl w:val="0"/>
      <w:suppressAutoHyphens/>
      <w:spacing w:after="0" w:line="240" w:lineRule="auto"/>
      <w:jc w:val="both"/>
    </w:pPr>
    <w:rPr>
      <w:rFonts w:ascii="Tahoma" w:eastAsia="Times New Roman" w:hAnsi="Tahoma" w:cs="Mangal"/>
      <w:szCs w:val="20"/>
      <w:lang w:eastAsia="ar-SA"/>
    </w:rPr>
  </w:style>
  <w:style w:type="paragraph" w:customStyle="1" w:styleId="16">
    <w:name w:val="Название1"/>
    <w:basedOn w:val="a0"/>
    <w:rsid w:val="00200ED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7">
    <w:name w:val="Указатель1"/>
    <w:basedOn w:val="a0"/>
    <w:rsid w:val="00200ED8"/>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210">
    <w:name w:val="Основной текст 21"/>
    <w:basedOn w:val="a0"/>
    <w:rsid w:val="00200ED8"/>
    <w:pPr>
      <w:widowControl w:val="0"/>
      <w:suppressAutoHyphens/>
      <w:spacing w:after="0" w:line="240" w:lineRule="auto"/>
      <w:jc w:val="center"/>
    </w:pPr>
    <w:rPr>
      <w:rFonts w:ascii="Tahoma" w:eastAsia="Times New Roman" w:hAnsi="Tahoma" w:cs="Times New Roman"/>
      <w:b/>
      <w:szCs w:val="20"/>
      <w:lang w:eastAsia="ar-SA"/>
    </w:rPr>
  </w:style>
  <w:style w:type="paragraph" w:styleId="afb">
    <w:name w:val="header"/>
    <w:basedOn w:val="a0"/>
    <w:link w:val="afc"/>
    <w:rsid w:val="00200ED8"/>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1"/>
    <w:link w:val="afb"/>
    <w:rsid w:val="00200ED8"/>
    <w:rPr>
      <w:rFonts w:ascii="Times New Roman" w:eastAsia="Times New Roman" w:hAnsi="Times New Roman" w:cs="Times New Roman"/>
      <w:sz w:val="20"/>
      <w:szCs w:val="20"/>
      <w:lang w:eastAsia="ar-SA"/>
    </w:rPr>
  </w:style>
  <w:style w:type="paragraph" w:styleId="afd">
    <w:name w:val="footer"/>
    <w:basedOn w:val="a0"/>
    <w:link w:val="afe"/>
    <w:uiPriority w:val="99"/>
    <w:rsid w:val="00200ED8"/>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1"/>
    <w:link w:val="afd"/>
    <w:uiPriority w:val="99"/>
    <w:rsid w:val="00200ED8"/>
    <w:rPr>
      <w:rFonts w:ascii="Times New Roman" w:eastAsia="Times New Roman" w:hAnsi="Times New Roman" w:cs="Times New Roman"/>
      <w:sz w:val="20"/>
      <w:szCs w:val="20"/>
      <w:lang w:eastAsia="ar-SA"/>
    </w:rPr>
  </w:style>
  <w:style w:type="paragraph" w:customStyle="1" w:styleId="18">
    <w:name w:val="Схема документа1"/>
    <w:basedOn w:val="a0"/>
    <w:rsid w:val="00200ED8"/>
    <w:pPr>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f">
    <w:name w:val="Îáû÷íûé"/>
    <w:rsid w:val="00200ED8"/>
    <w:pPr>
      <w:suppressAutoHyphens/>
      <w:spacing w:after="0" w:line="240" w:lineRule="auto"/>
    </w:pPr>
    <w:rPr>
      <w:rFonts w:ascii="Times New Roman" w:eastAsia="Arial" w:hAnsi="Times New Roman" w:cs="Times New Roman"/>
      <w:sz w:val="20"/>
      <w:szCs w:val="20"/>
      <w:lang w:eastAsia="ar-SA"/>
    </w:rPr>
  </w:style>
  <w:style w:type="paragraph" w:customStyle="1" w:styleId="19">
    <w:name w:val="Список1"/>
    <w:basedOn w:val="a0"/>
    <w:rsid w:val="00200ED8"/>
    <w:pPr>
      <w:suppressAutoHyphens/>
      <w:spacing w:after="0" w:line="240" w:lineRule="auto"/>
      <w:ind w:left="283" w:hanging="283"/>
    </w:pPr>
    <w:rPr>
      <w:rFonts w:ascii="Times New Roman" w:eastAsia="Times New Roman" w:hAnsi="Times New Roman" w:cs="Times New Roman"/>
      <w:sz w:val="20"/>
      <w:szCs w:val="20"/>
      <w:lang w:eastAsia="ar-SA"/>
    </w:rPr>
  </w:style>
  <w:style w:type="paragraph" w:customStyle="1" w:styleId="31">
    <w:name w:val="Основной текст 31"/>
    <w:basedOn w:val="a0"/>
    <w:rsid w:val="00200ED8"/>
    <w:pPr>
      <w:suppressAutoHyphens/>
      <w:spacing w:after="120" w:line="240" w:lineRule="auto"/>
    </w:pPr>
    <w:rPr>
      <w:rFonts w:ascii="Times New Roman" w:eastAsia="Times New Roman" w:hAnsi="Times New Roman" w:cs="Times New Roman"/>
      <w:sz w:val="16"/>
      <w:szCs w:val="16"/>
      <w:lang w:eastAsia="ar-SA"/>
    </w:rPr>
  </w:style>
  <w:style w:type="paragraph" w:styleId="aff0">
    <w:name w:val="Normal (Web)"/>
    <w:basedOn w:val="a0"/>
    <w:rsid w:val="00200ED8"/>
    <w:pPr>
      <w:suppressAutoHyphens/>
      <w:spacing w:before="100" w:after="100" w:line="240" w:lineRule="auto"/>
    </w:pPr>
    <w:rPr>
      <w:rFonts w:ascii="Times New Roman" w:eastAsia="Times New Roman" w:hAnsi="Times New Roman" w:cs="Times New Roman"/>
      <w:color w:val="000000"/>
      <w:sz w:val="24"/>
      <w:szCs w:val="20"/>
      <w:lang w:eastAsia="ar-SA"/>
    </w:rPr>
  </w:style>
  <w:style w:type="paragraph" w:customStyle="1" w:styleId="211">
    <w:name w:val="Основной текст с отступом 21"/>
    <w:basedOn w:val="a0"/>
    <w:rsid w:val="00200ED8"/>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0"/>
    <w:rsid w:val="00200ED8"/>
    <w:pPr>
      <w:widowControl w:val="0"/>
      <w:tabs>
        <w:tab w:val="left" w:pos="1134"/>
        <w:tab w:val="left" w:pos="1288"/>
      </w:tabs>
      <w:suppressAutoHyphens/>
      <w:spacing w:after="0" w:line="240" w:lineRule="auto"/>
      <w:ind w:firstLine="567"/>
      <w:jc w:val="both"/>
    </w:pPr>
    <w:rPr>
      <w:rFonts w:ascii="Tahoma" w:eastAsia="Times New Roman" w:hAnsi="Tahoma" w:cs="Tahoma"/>
      <w:color w:val="000000"/>
      <w:szCs w:val="20"/>
      <w:lang w:eastAsia="ar-SA"/>
    </w:rPr>
  </w:style>
  <w:style w:type="paragraph" w:customStyle="1" w:styleId="aff1">
    <w:name w:val="Знак"/>
    <w:basedOn w:val="a0"/>
    <w:rsid w:val="00200ED8"/>
    <w:pPr>
      <w:suppressAutoHyphens/>
      <w:spacing w:after="160" w:line="240" w:lineRule="exact"/>
    </w:pPr>
    <w:rPr>
      <w:rFonts w:ascii="Verdana" w:eastAsia="Times New Roman" w:hAnsi="Verdana" w:cs="Verdana"/>
      <w:sz w:val="20"/>
      <w:szCs w:val="20"/>
      <w:lang w:val="en-US" w:eastAsia="ar-SA"/>
    </w:rPr>
  </w:style>
  <w:style w:type="paragraph" w:customStyle="1" w:styleId="2">
    <w:name w:val="Знак2"/>
    <w:basedOn w:val="a0"/>
    <w:rsid w:val="00200ED8"/>
    <w:pPr>
      <w:numPr>
        <w:numId w:val="36"/>
      </w:numPr>
      <w:tabs>
        <w:tab w:val="clear" w:pos="357"/>
      </w:tabs>
      <w:suppressAutoHyphens/>
      <w:spacing w:after="160" w:line="240" w:lineRule="exact"/>
      <w:ind w:left="0" w:firstLine="0"/>
    </w:pPr>
    <w:rPr>
      <w:rFonts w:ascii="Verdana" w:eastAsia="Times New Roman" w:hAnsi="Verdana" w:cs="Verdana"/>
      <w:sz w:val="20"/>
      <w:szCs w:val="20"/>
      <w:lang w:val="en-US" w:eastAsia="ar-SA"/>
    </w:rPr>
  </w:style>
  <w:style w:type="paragraph" w:customStyle="1" w:styleId="FR3">
    <w:name w:val="FR3"/>
    <w:rsid w:val="00200ED8"/>
    <w:pPr>
      <w:widowControl w:val="0"/>
      <w:suppressAutoHyphens/>
      <w:spacing w:before="180" w:after="0" w:line="240" w:lineRule="auto"/>
    </w:pPr>
    <w:rPr>
      <w:rFonts w:ascii="Arial" w:eastAsia="Arial" w:hAnsi="Arial" w:cs="Times New Roman"/>
      <w:i/>
      <w:sz w:val="18"/>
      <w:szCs w:val="20"/>
      <w:lang w:eastAsia="ar-SA"/>
    </w:rPr>
  </w:style>
  <w:style w:type="paragraph" w:customStyle="1" w:styleId="ConsNonformat">
    <w:name w:val="ConsNonformat"/>
    <w:rsid w:val="00200ED8"/>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customStyle="1" w:styleId="1a">
    <w:name w:val="Текст примечания1"/>
    <w:basedOn w:val="a0"/>
    <w:rsid w:val="00200ED8"/>
    <w:pPr>
      <w:suppressAutoHyphens/>
      <w:spacing w:after="0" w:line="240" w:lineRule="auto"/>
    </w:pPr>
    <w:rPr>
      <w:rFonts w:ascii="Times New Roman" w:eastAsia="Times New Roman" w:hAnsi="Times New Roman" w:cs="Times New Roman"/>
      <w:sz w:val="24"/>
      <w:szCs w:val="20"/>
      <w:lang w:eastAsia="ar-SA"/>
    </w:rPr>
  </w:style>
  <w:style w:type="paragraph" w:customStyle="1" w:styleId="1b">
    <w:name w:val="Знак1"/>
    <w:basedOn w:val="a0"/>
    <w:rsid w:val="00200ED8"/>
    <w:pPr>
      <w:tabs>
        <w:tab w:val="left" w:pos="1069"/>
      </w:tabs>
      <w:suppressAutoHyphens/>
      <w:spacing w:after="160" w:line="240" w:lineRule="exact"/>
      <w:ind w:left="1069" w:hanging="360"/>
      <w:jc w:val="both"/>
    </w:pPr>
    <w:rPr>
      <w:rFonts w:ascii="Verdana" w:eastAsia="Times New Roman" w:hAnsi="Verdana" w:cs="Arial"/>
      <w:sz w:val="20"/>
      <w:szCs w:val="20"/>
      <w:lang w:val="en-US" w:eastAsia="ar-SA"/>
    </w:rPr>
  </w:style>
  <w:style w:type="paragraph" w:styleId="32">
    <w:name w:val="toc 3"/>
    <w:basedOn w:val="a0"/>
    <w:next w:val="a0"/>
    <w:rsid w:val="00200ED8"/>
    <w:pPr>
      <w:suppressAutoHyphens/>
      <w:spacing w:after="0" w:line="240" w:lineRule="auto"/>
      <w:ind w:left="400"/>
    </w:pPr>
    <w:rPr>
      <w:rFonts w:ascii="Times New Roman" w:eastAsia="Times New Roman" w:hAnsi="Times New Roman" w:cs="Times New Roman"/>
      <w:sz w:val="20"/>
      <w:szCs w:val="20"/>
      <w:lang w:eastAsia="ar-SA"/>
    </w:rPr>
  </w:style>
  <w:style w:type="paragraph" w:styleId="1c">
    <w:name w:val="toc 1"/>
    <w:basedOn w:val="a0"/>
    <w:next w:val="a0"/>
    <w:rsid w:val="00200ED8"/>
    <w:pPr>
      <w:tabs>
        <w:tab w:val="right" w:leader="dot" w:pos="8505"/>
      </w:tabs>
      <w:suppressAutoHyphens/>
      <w:spacing w:after="0" w:line="240" w:lineRule="auto"/>
    </w:pPr>
    <w:rPr>
      <w:rFonts w:ascii="Times New Roman" w:eastAsia="Times New Roman" w:hAnsi="Times New Roman" w:cs="Times New Roman"/>
      <w:sz w:val="20"/>
      <w:szCs w:val="20"/>
      <w:lang w:eastAsia="ar-SA"/>
    </w:rPr>
  </w:style>
  <w:style w:type="paragraph" w:styleId="22">
    <w:name w:val="toc 2"/>
    <w:basedOn w:val="a0"/>
    <w:next w:val="a0"/>
    <w:rsid w:val="00200ED8"/>
    <w:pPr>
      <w:suppressAutoHyphens/>
      <w:spacing w:after="0" w:line="240" w:lineRule="auto"/>
      <w:ind w:left="200"/>
    </w:pPr>
    <w:rPr>
      <w:rFonts w:ascii="Times New Roman" w:eastAsia="Times New Roman" w:hAnsi="Times New Roman" w:cs="Times New Roman"/>
      <w:sz w:val="20"/>
      <w:szCs w:val="20"/>
      <w:lang w:eastAsia="ar-SA"/>
    </w:rPr>
  </w:style>
  <w:style w:type="paragraph" w:customStyle="1" w:styleId="1">
    <w:name w:val="Устав1"/>
    <w:basedOn w:val="10"/>
    <w:next w:val="a0"/>
    <w:rsid w:val="00200ED8"/>
    <w:pPr>
      <w:numPr>
        <w:numId w:val="1"/>
      </w:numPr>
      <w:jc w:val="center"/>
    </w:pPr>
    <w:rPr>
      <w:rFonts w:eastAsia="Times New Roman" w:cs="Times New Roman"/>
      <w:kern w:val="0"/>
      <w:sz w:val="24"/>
      <w:szCs w:val="24"/>
      <w:lang w:eastAsia="ar-SA" w:bidi="ar-SA"/>
    </w:rPr>
  </w:style>
  <w:style w:type="paragraph" w:customStyle="1" w:styleId="2-0">
    <w:name w:val="Устав2-0"/>
    <w:basedOn w:val="a0"/>
    <w:rsid w:val="00200ED8"/>
    <w:pPr>
      <w:suppressAutoHyphens/>
      <w:spacing w:after="120" w:line="240" w:lineRule="auto"/>
      <w:ind w:left="709"/>
      <w:jc w:val="both"/>
    </w:pPr>
    <w:rPr>
      <w:rFonts w:ascii="Times New Roman" w:eastAsia="Times New Roman" w:hAnsi="Times New Roman" w:cs="Times New Roman"/>
      <w:sz w:val="24"/>
      <w:szCs w:val="24"/>
      <w:lang w:eastAsia="ar-SA"/>
    </w:rPr>
  </w:style>
  <w:style w:type="paragraph" w:customStyle="1" w:styleId="111">
    <w:name w:val="Нум_1_1"/>
    <w:basedOn w:val="a0"/>
    <w:rsid w:val="00200ED8"/>
    <w:pPr>
      <w:suppressAutoHyphens/>
      <w:spacing w:after="120" w:line="240" w:lineRule="auto"/>
      <w:ind w:firstLine="709"/>
      <w:jc w:val="both"/>
    </w:pPr>
    <w:rPr>
      <w:rFonts w:ascii="Times New Roman" w:eastAsia="Times New Roman" w:hAnsi="Times New Roman" w:cs="Times New Roman"/>
      <w:sz w:val="24"/>
      <w:szCs w:val="24"/>
      <w:lang w:eastAsia="ar-SA"/>
    </w:rPr>
  </w:style>
  <w:style w:type="paragraph" w:customStyle="1" w:styleId="RUScheduleCont2">
    <w:name w:val="RUSchedule Cont 2"/>
    <w:basedOn w:val="a0"/>
    <w:rsid w:val="00200ED8"/>
    <w:pPr>
      <w:suppressAutoHyphens/>
      <w:spacing w:after="240" w:line="240" w:lineRule="auto"/>
    </w:pPr>
    <w:rPr>
      <w:rFonts w:ascii="Times New Roman" w:eastAsia="Times New Roman" w:hAnsi="Times New Roman" w:cs="Times New Roman"/>
      <w:sz w:val="24"/>
      <w:szCs w:val="20"/>
      <w:lang w:val="en-GB" w:eastAsia="ar-SA"/>
    </w:rPr>
  </w:style>
  <w:style w:type="paragraph" w:customStyle="1" w:styleId="a">
    <w:name w:val="УставСписок"/>
    <w:basedOn w:val="a0"/>
    <w:rsid w:val="00200ED8"/>
    <w:pPr>
      <w:numPr>
        <w:numId w:val="3"/>
      </w:numPr>
      <w:suppressAutoHyphens/>
      <w:spacing w:after="120" w:line="240" w:lineRule="auto"/>
      <w:jc w:val="both"/>
    </w:pPr>
    <w:rPr>
      <w:rFonts w:ascii="Times New Roman" w:eastAsia="Times New Roman" w:hAnsi="Times New Roman" w:cs="Times New Roman"/>
      <w:sz w:val="24"/>
      <w:szCs w:val="24"/>
      <w:lang w:eastAsia="ar-SA"/>
    </w:rPr>
  </w:style>
  <w:style w:type="paragraph" w:customStyle="1" w:styleId="CharCharCharCharCharChar">
    <w:name w:val="Char Char Знак Знак Char Char Знак Знак Char Char"/>
    <w:basedOn w:val="a0"/>
    <w:rsid w:val="00200ED8"/>
    <w:pPr>
      <w:suppressAutoHyphens/>
      <w:spacing w:after="160" w:line="240" w:lineRule="exact"/>
    </w:pPr>
    <w:rPr>
      <w:rFonts w:ascii="Verdana" w:eastAsia="Times New Roman" w:hAnsi="Verdana" w:cs="Times New Roman"/>
      <w:sz w:val="20"/>
      <w:szCs w:val="20"/>
      <w:lang w:val="en-GB" w:eastAsia="ar-SA"/>
    </w:rPr>
  </w:style>
  <w:style w:type="paragraph" w:customStyle="1" w:styleId="ConsNormal">
    <w:name w:val="ConsNormal"/>
    <w:rsid w:val="00200ED8"/>
    <w:pPr>
      <w:widowControl w:val="0"/>
      <w:suppressAutoHyphens/>
      <w:spacing w:after="0" w:line="240" w:lineRule="auto"/>
      <w:ind w:firstLine="720"/>
    </w:pPr>
    <w:rPr>
      <w:rFonts w:ascii="Arial" w:eastAsia="Arial" w:hAnsi="Arial" w:cs="Times New Roman"/>
      <w:sz w:val="20"/>
      <w:szCs w:val="20"/>
      <w:lang w:eastAsia="ar-SA"/>
    </w:rPr>
  </w:style>
  <w:style w:type="paragraph" w:styleId="41">
    <w:name w:val="toc 4"/>
    <w:basedOn w:val="17"/>
    <w:rsid w:val="00200ED8"/>
    <w:pPr>
      <w:tabs>
        <w:tab w:val="right" w:leader="dot" w:pos="8789"/>
      </w:tabs>
      <w:ind w:left="849"/>
    </w:pPr>
  </w:style>
  <w:style w:type="paragraph" w:styleId="51">
    <w:name w:val="toc 5"/>
    <w:basedOn w:val="17"/>
    <w:rsid w:val="00200ED8"/>
    <w:pPr>
      <w:tabs>
        <w:tab w:val="right" w:leader="dot" w:pos="8506"/>
      </w:tabs>
      <w:ind w:left="1132"/>
    </w:pPr>
  </w:style>
  <w:style w:type="paragraph" w:styleId="61">
    <w:name w:val="toc 6"/>
    <w:basedOn w:val="17"/>
    <w:rsid w:val="00200ED8"/>
    <w:pPr>
      <w:tabs>
        <w:tab w:val="right" w:leader="dot" w:pos="8223"/>
      </w:tabs>
      <w:ind w:left="1415"/>
    </w:pPr>
  </w:style>
  <w:style w:type="paragraph" w:styleId="7">
    <w:name w:val="toc 7"/>
    <w:basedOn w:val="17"/>
    <w:rsid w:val="00200ED8"/>
    <w:pPr>
      <w:tabs>
        <w:tab w:val="right" w:leader="dot" w:pos="7940"/>
      </w:tabs>
      <w:ind w:left="1698"/>
    </w:pPr>
  </w:style>
  <w:style w:type="paragraph" w:styleId="8">
    <w:name w:val="toc 8"/>
    <w:basedOn w:val="17"/>
    <w:rsid w:val="00200ED8"/>
    <w:pPr>
      <w:tabs>
        <w:tab w:val="right" w:leader="dot" w:pos="7657"/>
      </w:tabs>
      <w:ind w:left="1981"/>
    </w:pPr>
  </w:style>
  <w:style w:type="paragraph" w:styleId="91">
    <w:name w:val="toc 9"/>
    <w:basedOn w:val="17"/>
    <w:rsid w:val="00200ED8"/>
    <w:pPr>
      <w:tabs>
        <w:tab w:val="right" w:leader="dot" w:pos="7374"/>
      </w:tabs>
      <w:ind w:left="2264"/>
    </w:pPr>
  </w:style>
  <w:style w:type="paragraph" w:customStyle="1" w:styleId="100">
    <w:name w:val="Оглавление 10"/>
    <w:basedOn w:val="17"/>
    <w:rsid w:val="00200ED8"/>
    <w:pPr>
      <w:tabs>
        <w:tab w:val="right" w:leader="dot" w:pos="7091"/>
      </w:tabs>
      <w:ind w:left="2547"/>
    </w:pPr>
  </w:style>
  <w:style w:type="paragraph" w:customStyle="1" w:styleId="aff2">
    <w:name w:val="Содержимое таблицы"/>
    <w:basedOn w:val="a0"/>
    <w:rsid w:val="00200ED8"/>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3">
    <w:name w:val="Заголовок таблицы"/>
    <w:basedOn w:val="aff2"/>
    <w:rsid w:val="00200ED8"/>
    <w:pPr>
      <w:jc w:val="center"/>
    </w:pPr>
    <w:rPr>
      <w:b/>
      <w:bCs/>
    </w:rPr>
  </w:style>
  <w:style w:type="paragraph" w:customStyle="1" w:styleId="aff4">
    <w:name w:val="Содержимое врезки"/>
    <w:basedOn w:val="af4"/>
    <w:rsid w:val="00200ED8"/>
    <w:pPr>
      <w:widowControl w:val="0"/>
      <w:suppressAutoHyphens/>
      <w:spacing w:after="0" w:line="240" w:lineRule="auto"/>
      <w:jc w:val="both"/>
    </w:pPr>
    <w:rPr>
      <w:rFonts w:ascii="Tahoma" w:eastAsia="Times New Roman" w:hAnsi="Tahoma" w:cs="Times New Roman"/>
      <w:szCs w:val="20"/>
      <w:lang w:eastAsia="ar-SA"/>
    </w:rPr>
  </w:style>
  <w:style w:type="paragraph" w:styleId="aff5">
    <w:name w:val="Title"/>
    <w:basedOn w:val="a0"/>
    <w:link w:val="aff6"/>
    <w:qFormat/>
    <w:rsid w:val="00200ED8"/>
    <w:pPr>
      <w:spacing w:after="0" w:line="240" w:lineRule="auto"/>
      <w:jc w:val="center"/>
    </w:pPr>
    <w:rPr>
      <w:rFonts w:ascii="Times New Roman" w:eastAsia="Times New Roman" w:hAnsi="Times New Roman" w:cs="Times New Roman"/>
      <w:sz w:val="28"/>
      <w:szCs w:val="20"/>
      <w:lang w:eastAsia="ru-RU"/>
    </w:rPr>
  </w:style>
  <w:style w:type="character" w:customStyle="1" w:styleId="aff6">
    <w:name w:val="Название Знак"/>
    <w:basedOn w:val="a1"/>
    <w:link w:val="aff5"/>
    <w:rsid w:val="00200ED8"/>
    <w:rPr>
      <w:rFonts w:ascii="Times New Roman" w:eastAsia="Times New Roman" w:hAnsi="Times New Roman" w:cs="Times New Roman"/>
      <w:sz w:val="28"/>
      <w:szCs w:val="20"/>
      <w:lang w:eastAsia="ru-RU"/>
    </w:rPr>
  </w:style>
  <w:style w:type="paragraph" w:styleId="aff7">
    <w:name w:val="List Paragraph"/>
    <w:basedOn w:val="a0"/>
    <w:uiPriority w:val="34"/>
    <w:qFormat/>
    <w:rsid w:val="00200ED8"/>
    <w:pPr>
      <w:spacing w:after="0" w:line="240" w:lineRule="auto"/>
      <w:ind w:left="720"/>
      <w:contextualSpacing/>
    </w:pPr>
    <w:rPr>
      <w:rFonts w:ascii="Times New Roman" w:eastAsia="Times New Roman" w:hAnsi="Times New Roman" w:cs="Times New Roman"/>
      <w:sz w:val="24"/>
      <w:szCs w:val="20"/>
      <w:lang w:eastAsia="ru-RU"/>
    </w:rPr>
  </w:style>
  <w:style w:type="paragraph" w:styleId="23">
    <w:name w:val="Body Text Indent 2"/>
    <w:basedOn w:val="a0"/>
    <w:link w:val="24"/>
    <w:rsid w:val="00200ED8"/>
    <w:pPr>
      <w:suppressAutoHyphens/>
      <w:spacing w:after="120" w:line="480" w:lineRule="auto"/>
      <w:ind w:left="283"/>
    </w:pPr>
    <w:rPr>
      <w:rFonts w:ascii="Times New Roman" w:eastAsia="Times New Roman" w:hAnsi="Times New Roman" w:cs="Times New Roman"/>
      <w:sz w:val="20"/>
      <w:szCs w:val="20"/>
      <w:lang w:val="x-none" w:eastAsia="ar-SA"/>
    </w:rPr>
  </w:style>
  <w:style w:type="character" w:customStyle="1" w:styleId="24">
    <w:name w:val="Основной текст с отступом 2 Знак"/>
    <w:basedOn w:val="a1"/>
    <w:link w:val="23"/>
    <w:rsid w:val="00200ED8"/>
    <w:rPr>
      <w:rFonts w:ascii="Times New Roman" w:eastAsia="Times New Roman" w:hAnsi="Times New Roman" w:cs="Times New Roman"/>
      <w:sz w:val="20"/>
      <w:szCs w:val="20"/>
      <w:lang w:val="x-none" w:eastAsia="ar-SA"/>
    </w:rPr>
  </w:style>
  <w:style w:type="paragraph" w:styleId="aff8">
    <w:name w:val="endnote text"/>
    <w:basedOn w:val="a0"/>
    <w:link w:val="aff9"/>
    <w:rsid w:val="00200ED8"/>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ff9">
    <w:name w:val="Текст концевой сноски Знак"/>
    <w:basedOn w:val="a1"/>
    <w:link w:val="aff8"/>
    <w:rsid w:val="00200ED8"/>
    <w:rPr>
      <w:rFonts w:ascii="Times New Roman" w:eastAsia="Times New Roman" w:hAnsi="Times New Roman" w:cs="Times New Roman"/>
      <w:sz w:val="20"/>
      <w:szCs w:val="20"/>
      <w:lang w:val="x-none" w:eastAsia="ar-SA"/>
    </w:rPr>
  </w:style>
  <w:style w:type="paragraph" w:styleId="affa">
    <w:name w:val="Revision"/>
    <w:hidden/>
    <w:uiPriority w:val="99"/>
    <w:semiHidden/>
    <w:rsid w:val="00200ED8"/>
    <w:pPr>
      <w:spacing w:after="0" w:line="240" w:lineRule="auto"/>
    </w:pPr>
    <w:rPr>
      <w:rFonts w:ascii="Times New Roman" w:eastAsia="Times New Roman" w:hAnsi="Times New Roman" w:cs="Times New Roman"/>
      <w:sz w:val="20"/>
      <w:szCs w:val="20"/>
      <w:lang w:eastAsia="ar-SA"/>
    </w:rPr>
  </w:style>
  <w:style w:type="paragraph" w:customStyle="1" w:styleId="Default">
    <w:name w:val="Default"/>
    <w:rsid w:val="00200ED8"/>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webofficeattributevalue1">
    <w:name w:val="webofficeattributevalue1"/>
    <w:rsid w:val="00200ED8"/>
    <w:rPr>
      <w:rFonts w:ascii="Verdana" w:hAnsi="Verdana" w:hint="default"/>
      <w:strike w:val="0"/>
      <w:dstrike w:val="0"/>
      <w:color w:val="000000"/>
      <w:sz w:val="18"/>
      <w:szCs w:val="18"/>
      <w:u w:val="none"/>
      <w:effect w:val="none"/>
    </w:rPr>
  </w:style>
  <w:style w:type="paragraph" w:styleId="33">
    <w:name w:val="Body Text 3"/>
    <w:basedOn w:val="a0"/>
    <w:link w:val="34"/>
    <w:rsid w:val="00200ED8"/>
    <w:pPr>
      <w:suppressAutoHyphens/>
      <w:spacing w:after="120" w:line="240" w:lineRule="auto"/>
    </w:pPr>
    <w:rPr>
      <w:rFonts w:ascii="Times New Roman" w:eastAsia="Times New Roman" w:hAnsi="Times New Roman" w:cs="Times New Roman"/>
      <w:sz w:val="16"/>
      <w:szCs w:val="16"/>
      <w:lang w:eastAsia="ar-SA"/>
    </w:rPr>
  </w:style>
  <w:style w:type="character" w:customStyle="1" w:styleId="34">
    <w:name w:val="Основной текст 3 Знак"/>
    <w:basedOn w:val="a1"/>
    <w:link w:val="33"/>
    <w:rsid w:val="00200ED8"/>
    <w:rPr>
      <w:rFonts w:ascii="Times New Roman" w:eastAsia="Times New Roman" w:hAnsi="Times New Roman" w:cs="Times New Roman"/>
      <w:sz w:val="16"/>
      <w:szCs w:val="16"/>
      <w:lang w:eastAsia="ar-SA"/>
    </w:rPr>
  </w:style>
  <w:style w:type="paragraph" w:customStyle="1" w:styleId="1d">
    <w:name w:val="Стиль1"/>
    <w:basedOn w:val="a0"/>
    <w:rsid w:val="00200ED8"/>
    <w:pPr>
      <w:widowControl w:val="0"/>
      <w:tabs>
        <w:tab w:val="left" w:pos="1134"/>
      </w:tabs>
      <w:spacing w:after="0" w:line="240" w:lineRule="auto"/>
      <w:ind w:firstLine="567"/>
      <w:jc w:val="both"/>
    </w:pPr>
    <w:rPr>
      <w:rFonts w:ascii="BalticaCTT" w:eastAsia="Times New Roman" w:hAnsi="BalticaCTT" w:cs="Times New Roman"/>
      <w:snapToGrid w:val="0"/>
      <w:spacing w:val="-2"/>
      <w:sz w:val="24"/>
      <w:szCs w:val="20"/>
      <w:lang w:eastAsia="ru-RU"/>
    </w:rPr>
  </w:style>
  <w:style w:type="character" w:customStyle="1" w:styleId="defaultlabelstyle3">
    <w:name w:val="defaultlabelstyle3"/>
    <w:basedOn w:val="a1"/>
    <w:rsid w:val="00200ED8"/>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35</Pages>
  <Words>13038</Words>
  <Characters>74319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Горемыкина Юлия Александровна</dc:creator>
  <cp:keywords/>
  <dc:description/>
  <cp:lastModifiedBy>Горемыкина Юлия Александровна</cp:lastModifiedBy>
  <cp:revision>9</cp:revision>
  <cp:lastPrinted>2015-04-24T12:39:00Z</cp:lastPrinted>
  <dcterms:created xsi:type="dcterms:W3CDTF">2015-03-27T12:33:00Z</dcterms:created>
  <dcterms:modified xsi:type="dcterms:W3CDTF">2015-04-24T12:42:00Z</dcterms:modified>
</cp:coreProperties>
</file>